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F8" w:rsidRDefault="002156F8">
      <w:pPr>
        <w:rPr>
          <w:sz w:val="28"/>
          <w:szCs w:val="28"/>
        </w:rPr>
      </w:pPr>
      <w:r w:rsidRPr="00546A5C">
        <w:rPr>
          <w:noProof/>
          <w:sz w:val="20"/>
          <w:lang w:eastAsia="en-NZ"/>
        </w:rPr>
        <w:drawing>
          <wp:inline distT="0" distB="0" distL="0" distR="0" wp14:anchorId="2ECEA4EA" wp14:editId="4899660C">
            <wp:extent cx="2476500" cy="904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582" cy="907828"/>
                    </a:xfrm>
                    <a:prstGeom prst="rect">
                      <a:avLst/>
                    </a:prstGeom>
                    <a:noFill/>
                    <a:ln>
                      <a:noFill/>
                    </a:ln>
                  </pic:spPr>
                </pic:pic>
              </a:graphicData>
            </a:graphic>
          </wp:inline>
        </w:drawing>
      </w:r>
    </w:p>
    <w:p w:rsidR="008957E5" w:rsidRDefault="008957E5">
      <w:pPr>
        <w:rPr>
          <w:sz w:val="36"/>
          <w:szCs w:val="36"/>
        </w:rPr>
      </w:pPr>
    </w:p>
    <w:p w:rsidR="00331B03" w:rsidRPr="008957E5" w:rsidRDefault="00035228">
      <w:pPr>
        <w:rPr>
          <w:sz w:val="36"/>
          <w:szCs w:val="36"/>
        </w:rPr>
      </w:pPr>
      <w:r w:rsidRPr="008957E5">
        <w:rPr>
          <w:sz w:val="36"/>
          <w:szCs w:val="36"/>
        </w:rPr>
        <w:t xml:space="preserve">Internship Providers </w:t>
      </w:r>
      <w:r w:rsidR="000A3B7A">
        <w:rPr>
          <w:sz w:val="36"/>
          <w:szCs w:val="36"/>
        </w:rPr>
        <w:t>relevant to</w:t>
      </w:r>
      <w:r w:rsidR="008957E5" w:rsidRPr="008957E5">
        <w:rPr>
          <w:sz w:val="36"/>
          <w:szCs w:val="36"/>
        </w:rPr>
        <w:t xml:space="preserve"> the Prime Minister’s Scholarship for </w:t>
      </w:r>
      <w:r w:rsidRPr="008957E5">
        <w:rPr>
          <w:sz w:val="36"/>
          <w:szCs w:val="36"/>
        </w:rPr>
        <w:t>A</w:t>
      </w:r>
      <w:r w:rsidR="008957E5" w:rsidRPr="008957E5">
        <w:rPr>
          <w:sz w:val="36"/>
          <w:szCs w:val="36"/>
        </w:rPr>
        <w:t>sia</w:t>
      </w:r>
    </w:p>
    <w:p w:rsidR="00035228" w:rsidRDefault="00783427" w:rsidP="00035228">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6" w:tgtFrame="_blank" w:tooltip="www.aiesec.org-aiesec" w:history="1">
        <w:r w:rsidR="00035228" w:rsidRPr="008957E5">
          <w:rPr>
            <w:rFonts w:ascii="Arial" w:eastAsia="Times New Roman" w:hAnsi="Arial" w:cs="Arial"/>
            <w:color w:val="0064CC"/>
            <w:sz w:val="21"/>
            <w:szCs w:val="21"/>
            <w:u w:val="single"/>
            <w:bdr w:val="none" w:sz="0" w:space="0" w:color="auto" w:frame="1"/>
            <w:lang w:eastAsia="en-NZ"/>
          </w:rPr>
          <w:t>AIESEC</w:t>
        </w:r>
      </w:hyperlink>
      <w:r w:rsidR="00035228" w:rsidRPr="00BB6D77">
        <w:rPr>
          <w:rFonts w:ascii="Arial" w:eastAsia="Times New Roman" w:hAnsi="Arial" w:cs="Arial"/>
          <w:color w:val="2D2319"/>
          <w:sz w:val="21"/>
          <w:szCs w:val="21"/>
          <w:lang w:eastAsia="en-NZ"/>
        </w:rPr>
        <w:t xml:space="preserve"> – </w:t>
      </w:r>
      <w:r w:rsidR="00035228" w:rsidRPr="004F567B">
        <w:rPr>
          <w:rFonts w:eastAsia="Times New Roman" w:cs="Arial"/>
          <w:color w:val="2D2319"/>
          <w:sz w:val="20"/>
          <w:szCs w:val="20"/>
          <w:lang w:eastAsia="en-NZ"/>
        </w:rPr>
        <w:t xml:space="preserve">student-administered and present in over </w:t>
      </w:r>
      <w:r w:rsidR="000A3B7A">
        <w:rPr>
          <w:rFonts w:eastAsia="Times New Roman" w:cs="Arial"/>
          <w:color w:val="2D2319"/>
          <w:sz w:val="20"/>
          <w:szCs w:val="20"/>
          <w:lang w:eastAsia="en-NZ"/>
        </w:rPr>
        <w:t>100 countries, this</w:t>
      </w:r>
      <w:r w:rsidR="00035228" w:rsidRPr="004F567B">
        <w:rPr>
          <w:rFonts w:eastAsia="Times New Roman" w:cs="Arial"/>
          <w:color w:val="2D2319"/>
          <w:sz w:val="20"/>
          <w:szCs w:val="20"/>
          <w:lang w:eastAsia="en-NZ"/>
        </w:rPr>
        <w:t xml:space="preserve"> organisation provides 60,000 members a year the opportunity to live and work in foreign countries in areas of management, technology, education, and development.</w:t>
      </w:r>
    </w:p>
    <w:bookmarkStart w:id="0" w:name="_GoBack"/>
    <w:bookmarkEnd w:id="0"/>
    <w:p w:rsidR="00A3160F" w:rsidRPr="004F567B" w:rsidRDefault="00783427" w:rsidP="00A3160F">
      <w:pPr>
        <w:numPr>
          <w:ilvl w:val="0"/>
          <w:numId w:val="1"/>
        </w:numPr>
        <w:shd w:val="clear" w:color="auto" w:fill="FFFFFF"/>
        <w:spacing w:after="0" w:line="300" w:lineRule="atLeast"/>
        <w:ind w:left="600"/>
        <w:rPr>
          <w:rFonts w:eastAsia="Times New Roman" w:cs="Arial"/>
          <w:color w:val="2D2319"/>
          <w:sz w:val="20"/>
          <w:szCs w:val="20"/>
          <w:lang w:eastAsia="en-NZ"/>
        </w:rPr>
      </w:pPr>
      <w:r>
        <w:fldChar w:fldCharType="begin"/>
      </w:r>
      <w:r>
        <w:instrText xml:space="preserve"> HYPERLINK "http://www.crccasia.com/" \t "_blank" \o "www.c</w:instrText>
      </w:r>
      <w:r>
        <w:instrText xml:space="preserve">rccasia.com-crccasia" </w:instrText>
      </w:r>
      <w:r>
        <w:fldChar w:fldCharType="separate"/>
      </w:r>
      <w:r w:rsidR="00A3160F" w:rsidRPr="008957E5">
        <w:rPr>
          <w:rFonts w:ascii="Arial" w:eastAsia="Times New Roman" w:hAnsi="Arial" w:cs="Arial"/>
          <w:color w:val="0064CC"/>
          <w:sz w:val="21"/>
          <w:szCs w:val="21"/>
          <w:u w:val="single"/>
          <w:bdr w:val="none" w:sz="0" w:space="0" w:color="auto" w:frame="1"/>
          <w:lang w:eastAsia="en-NZ"/>
        </w:rPr>
        <w:t>CRCC Asia</w:t>
      </w:r>
      <w:r>
        <w:rPr>
          <w:rFonts w:ascii="Arial" w:eastAsia="Times New Roman" w:hAnsi="Arial" w:cs="Arial"/>
          <w:color w:val="0064CC"/>
          <w:sz w:val="21"/>
          <w:szCs w:val="21"/>
          <w:u w:val="single"/>
          <w:bdr w:val="none" w:sz="0" w:space="0" w:color="auto" w:frame="1"/>
          <w:lang w:eastAsia="en-NZ"/>
        </w:rPr>
        <w:fldChar w:fldCharType="end"/>
      </w:r>
      <w:r w:rsidR="00A3160F" w:rsidRPr="00BB6D77">
        <w:rPr>
          <w:rFonts w:ascii="Arial" w:eastAsia="Times New Roman" w:hAnsi="Arial" w:cs="Arial"/>
          <w:color w:val="2D2319"/>
          <w:sz w:val="21"/>
          <w:szCs w:val="21"/>
          <w:lang w:eastAsia="en-NZ"/>
        </w:rPr>
        <w:t xml:space="preserve"> – </w:t>
      </w:r>
      <w:r w:rsidR="000A3B7A">
        <w:rPr>
          <w:rFonts w:eastAsia="Times New Roman" w:cs="Arial"/>
          <w:color w:val="2D2319"/>
          <w:sz w:val="20"/>
          <w:szCs w:val="20"/>
          <w:lang w:eastAsia="en-NZ"/>
        </w:rPr>
        <w:t xml:space="preserve">an agency </w:t>
      </w:r>
      <w:r w:rsidR="00A3160F" w:rsidRPr="004F567B">
        <w:rPr>
          <w:rFonts w:eastAsia="Times New Roman" w:cs="Arial"/>
          <w:color w:val="2D2319"/>
          <w:sz w:val="20"/>
          <w:szCs w:val="20"/>
          <w:lang w:eastAsia="en-NZ"/>
        </w:rPr>
        <w:t>arranging internships in China in areas including law and green technology, and that usually has three times as many applicants as the 1,300 places it offers.</w:t>
      </w:r>
    </w:p>
    <w:p w:rsidR="000A3B7A" w:rsidRPr="000A3B7A" w:rsidRDefault="00783427" w:rsidP="00035228">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7" w:history="1">
        <w:r w:rsidR="00A3160F" w:rsidRPr="0023440B">
          <w:rPr>
            <w:rStyle w:val="Hyperlink"/>
            <w:rFonts w:ascii="Arial" w:eastAsia="Times New Roman" w:hAnsi="Arial" w:cs="Arial"/>
            <w:sz w:val="21"/>
            <w:szCs w:val="21"/>
            <w:lang w:eastAsia="en-NZ"/>
          </w:rPr>
          <w:t>Global China Connection</w:t>
        </w:r>
      </w:hyperlink>
      <w:r w:rsidR="00A3160F" w:rsidRPr="00A3160F">
        <w:rPr>
          <w:rFonts w:ascii="Arial" w:eastAsia="Times New Roman" w:hAnsi="Arial" w:cs="Arial"/>
          <w:color w:val="2D2319"/>
          <w:sz w:val="21"/>
          <w:szCs w:val="21"/>
          <w:lang w:eastAsia="en-NZ"/>
        </w:rPr>
        <w:t xml:space="preserve"> – </w:t>
      </w:r>
      <w:r w:rsidR="00A3160F" w:rsidRPr="004F567B">
        <w:rPr>
          <w:rFonts w:eastAsia="Times New Roman" w:cs="Arial"/>
          <w:color w:val="2D2319"/>
          <w:sz w:val="20"/>
          <w:szCs w:val="20"/>
          <w:lang w:eastAsia="en-NZ"/>
        </w:rPr>
        <w:t>a student-run non-profit organisation that works to develop personal relationships between young leaders from China and those from the rest of the world. The network currently consists of 62 chapters at universities around the world. Global China Connection was founded in 2008. The first New Zealand chapter has been started by a small group including Sam Brosnahan and Anita Chang – both past recipients of the PMSA.</w:t>
      </w:r>
    </w:p>
    <w:p w:rsidR="000A3B7A" w:rsidRPr="00BB6D77" w:rsidRDefault="00783427" w:rsidP="000A3B7A">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8" w:tgtFrame="_blank" w:tooltip="goabroad.com/intern-abroad" w:history="1">
        <w:r w:rsidR="000A3B7A" w:rsidRPr="008957E5">
          <w:rPr>
            <w:rFonts w:ascii="Arial" w:eastAsia="Times New Roman" w:hAnsi="Arial" w:cs="Arial"/>
            <w:color w:val="0064CC"/>
            <w:sz w:val="21"/>
            <w:szCs w:val="21"/>
            <w:u w:val="single"/>
            <w:bdr w:val="none" w:sz="0" w:space="0" w:color="auto" w:frame="1"/>
            <w:lang w:eastAsia="en-NZ"/>
          </w:rPr>
          <w:t>Goabroad.com</w:t>
        </w:r>
      </w:hyperlink>
      <w:r w:rsidR="000A3B7A" w:rsidRPr="00BB6D77">
        <w:rPr>
          <w:rFonts w:ascii="Arial" w:eastAsia="Times New Roman" w:hAnsi="Arial" w:cs="Arial"/>
          <w:color w:val="2D2319"/>
          <w:sz w:val="21"/>
          <w:szCs w:val="21"/>
          <w:lang w:eastAsia="en-NZ"/>
        </w:rPr>
        <w:t xml:space="preserve"> – </w:t>
      </w:r>
      <w:r w:rsidR="000A3B7A" w:rsidRPr="004F567B">
        <w:rPr>
          <w:rFonts w:eastAsia="Times New Roman" w:cs="Arial"/>
          <w:color w:val="2D2319"/>
          <w:sz w:val="20"/>
          <w:szCs w:val="20"/>
          <w:lang w:eastAsia="en-NZ"/>
        </w:rPr>
        <w:t>a web portal offering a directory of over 27,000 opportunities abroad.</w:t>
      </w:r>
    </w:p>
    <w:p w:rsidR="00A3160F" w:rsidRPr="000A3B7A" w:rsidRDefault="00783427" w:rsidP="000A3B7A">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9" w:history="1">
        <w:proofErr w:type="spellStart"/>
        <w:r w:rsidR="000A3B7A" w:rsidRPr="00B862BB">
          <w:rPr>
            <w:rStyle w:val="Hyperlink"/>
            <w:rFonts w:ascii="Arial" w:eastAsia="Times New Roman" w:hAnsi="Arial" w:cs="Arial"/>
            <w:sz w:val="21"/>
            <w:szCs w:val="21"/>
            <w:lang w:eastAsia="en-NZ"/>
          </w:rPr>
          <w:t>GoOverseas</w:t>
        </w:r>
        <w:proofErr w:type="spellEnd"/>
      </w:hyperlink>
      <w:r w:rsidR="000A3B7A">
        <w:rPr>
          <w:rFonts w:ascii="Arial" w:eastAsia="Times New Roman" w:hAnsi="Arial" w:cs="Arial"/>
          <w:color w:val="2D2319"/>
          <w:sz w:val="21"/>
          <w:szCs w:val="21"/>
          <w:lang w:eastAsia="en-NZ"/>
        </w:rPr>
        <w:t xml:space="preserve"> </w:t>
      </w:r>
      <w:r w:rsidR="000A3B7A" w:rsidRPr="00A23999">
        <w:rPr>
          <w:rFonts w:eastAsia="Times New Roman" w:cs="Arial"/>
          <w:color w:val="2D2319"/>
          <w:sz w:val="21"/>
          <w:szCs w:val="21"/>
          <w:lang w:eastAsia="en-NZ"/>
        </w:rPr>
        <w:t>– internship opportunities to countries all around the world</w:t>
      </w:r>
      <w:r w:rsidR="000A3B7A">
        <w:rPr>
          <w:rFonts w:ascii="Arial" w:eastAsia="Times New Roman" w:hAnsi="Arial" w:cs="Arial"/>
          <w:color w:val="2D2319"/>
          <w:sz w:val="21"/>
          <w:szCs w:val="21"/>
          <w:lang w:eastAsia="en-NZ"/>
        </w:rPr>
        <w:t xml:space="preserve"> </w:t>
      </w:r>
    </w:p>
    <w:p w:rsidR="00035228" w:rsidRPr="000A3B7A" w:rsidRDefault="00783427" w:rsidP="00035228">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10" w:tgtFrame="_blank" w:tooltip="www.iaeste.org-iaeste" w:history="1">
        <w:r w:rsidR="00035228" w:rsidRPr="008957E5">
          <w:rPr>
            <w:rFonts w:ascii="Arial" w:eastAsia="Times New Roman" w:hAnsi="Arial" w:cs="Arial"/>
            <w:color w:val="0064CC"/>
            <w:sz w:val="21"/>
            <w:szCs w:val="21"/>
            <w:u w:val="single"/>
            <w:bdr w:val="none" w:sz="0" w:space="0" w:color="auto" w:frame="1"/>
            <w:lang w:eastAsia="en-NZ"/>
          </w:rPr>
          <w:t>IAESTE</w:t>
        </w:r>
      </w:hyperlink>
      <w:r w:rsidR="00035228" w:rsidRPr="00BB6D77">
        <w:rPr>
          <w:rFonts w:ascii="Arial" w:eastAsia="Times New Roman" w:hAnsi="Arial" w:cs="Arial"/>
          <w:color w:val="2D2319"/>
          <w:sz w:val="21"/>
          <w:szCs w:val="21"/>
          <w:lang w:eastAsia="en-NZ"/>
        </w:rPr>
        <w:t> –</w:t>
      </w:r>
      <w:r w:rsidR="00035228" w:rsidRPr="004F567B">
        <w:rPr>
          <w:rFonts w:eastAsia="Times New Roman" w:cs="Arial"/>
          <w:color w:val="2D2319"/>
          <w:sz w:val="20"/>
          <w:szCs w:val="20"/>
          <w:lang w:eastAsia="en-NZ"/>
        </w:rPr>
        <w:t xml:space="preserve"> founded in 1948 and present in over 80 countries, this programme is open to degree level science, engineering, technology and applied arts students in the second year of study and above.</w:t>
      </w:r>
    </w:p>
    <w:p w:rsidR="000A3B7A" w:rsidRPr="000A3B7A" w:rsidRDefault="00783427" w:rsidP="000A3B7A">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11" w:tgtFrame="_blank" w:tooltip="iesglobal.com/program/china-internship-program" w:history="1">
        <w:r w:rsidR="000A3B7A" w:rsidRPr="008957E5">
          <w:rPr>
            <w:rFonts w:ascii="Arial" w:eastAsia="Times New Roman" w:hAnsi="Arial" w:cs="Arial"/>
            <w:color w:val="0064CC"/>
            <w:sz w:val="21"/>
            <w:szCs w:val="21"/>
            <w:u w:val="single"/>
            <w:bdr w:val="none" w:sz="0" w:space="0" w:color="auto" w:frame="1"/>
            <w:lang w:eastAsia="en-NZ"/>
          </w:rPr>
          <w:t>IES Global</w:t>
        </w:r>
      </w:hyperlink>
      <w:r w:rsidR="000A3B7A" w:rsidRPr="00BB6D77">
        <w:rPr>
          <w:rFonts w:ascii="Arial" w:eastAsia="Times New Roman" w:hAnsi="Arial" w:cs="Arial"/>
          <w:color w:val="2D2319"/>
          <w:sz w:val="21"/>
          <w:szCs w:val="21"/>
          <w:lang w:eastAsia="en-NZ"/>
        </w:rPr>
        <w:t> - </w:t>
      </w:r>
      <w:r w:rsidR="000A3B7A" w:rsidRPr="000A3B7A">
        <w:rPr>
          <w:rFonts w:cs="Helvetica"/>
          <w:sz w:val="20"/>
          <w:szCs w:val="20"/>
          <w:lang w:val="en-US"/>
        </w:rPr>
        <w:t>provides internships in over 150 companies in China across a variety of highly sought after industry sectors, as well as teaching internships in Vietnam.</w:t>
      </w:r>
    </w:p>
    <w:p w:rsidR="000A3B7A" w:rsidRPr="00A266C9" w:rsidRDefault="00783427" w:rsidP="000A3B7A">
      <w:pPr>
        <w:numPr>
          <w:ilvl w:val="0"/>
          <w:numId w:val="1"/>
        </w:numPr>
        <w:shd w:val="clear" w:color="auto" w:fill="FFFFFF"/>
        <w:spacing w:after="0" w:line="300" w:lineRule="atLeast"/>
        <w:ind w:left="600"/>
        <w:rPr>
          <w:rFonts w:eastAsia="Times New Roman" w:cs="Arial"/>
          <w:color w:val="2D2319"/>
          <w:sz w:val="21"/>
          <w:szCs w:val="21"/>
          <w:lang w:eastAsia="en-NZ"/>
        </w:rPr>
      </w:pPr>
      <w:hyperlink r:id="rId12" w:tgtFrame="_blank" w:tooltip="www.iccworld.info-international-cross-cultural-committee" w:history="1">
        <w:r w:rsidR="000A3B7A" w:rsidRPr="008957E5">
          <w:rPr>
            <w:rFonts w:ascii="Arial" w:eastAsia="Times New Roman" w:hAnsi="Arial" w:cs="Arial"/>
            <w:color w:val="0064CC"/>
            <w:sz w:val="21"/>
            <w:szCs w:val="21"/>
            <w:u w:val="single"/>
            <w:bdr w:val="none" w:sz="0" w:space="0" w:color="auto" w:frame="1"/>
            <w:lang w:eastAsia="en-NZ"/>
          </w:rPr>
          <w:t>International Cross-cultural Committee</w:t>
        </w:r>
      </w:hyperlink>
      <w:r w:rsidR="000A3B7A" w:rsidRPr="00BB6D77">
        <w:rPr>
          <w:rFonts w:ascii="Arial" w:eastAsia="Times New Roman" w:hAnsi="Arial" w:cs="Arial"/>
          <w:color w:val="2D2319"/>
          <w:sz w:val="21"/>
          <w:szCs w:val="21"/>
          <w:lang w:eastAsia="en-NZ"/>
        </w:rPr>
        <w:t xml:space="preserve"> – </w:t>
      </w:r>
      <w:r w:rsidR="000A3B7A" w:rsidRPr="000A3B7A">
        <w:rPr>
          <w:rFonts w:cs="Helvetica"/>
          <w:sz w:val="20"/>
          <w:szCs w:val="20"/>
          <w:lang w:val="en-US"/>
        </w:rPr>
        <w:t>headquartered in Tokyo and with offices in numerous countries, ICC accepts students and recent graduates between the ages of 20 to 30 from around the world to intern with host organisations in the Tokyo area.</w:t>
      </w:r>
    </w:p>
    <w:p w:rsidR="00A266C9" w:rsidRPr="00A266C9" w:rsidRDefault="00783427" w:rsidP="000A3B7A">
      <w:pPr>
        <w:numPr>
          <w:ilvl w:val="0"/>
          <w:numId w:val="1"/>
        </w:numPr>
        <w:shd w:val="clear" w:color="auto" w:fill="FFFFFF"/>
        <w:spacing w:after="0" w:line="300" w:lineRule="atLeast"/>
        <w:ind w:left="600"/>
        <w:rPr>
          <w:rFonts w:ascii="Arial" w:eastAsia="Times New Roman" w:hAnsi="Arial" w:cs="Arial"/>
          <w:color w:val="0064CC"/>
          <w:sz w:val="21"/>
          <w:szCs w:val="21"/>
          <w:u w:val="single"/>
          <w:bdr w:val="none" w:sz="0" w:space="0" w:color="auto" w:frame="1"/>
          <w:lang w:eastAsia="en-NZ"/>
        </w:rPr>
      </w:pPr>
      <w:hyperlink r:id="rId13" w:history="1">
        <w:proofErr w:type="spellStart"/>
        <w:r w:rsidR="00A266C9" w:rsidRPr="00A266C9">
          <w:rPr>
            <w:rFonts w:ascii="Arial" w:eastAsia="Times New Roman" w:hAnsi="Arial" w:cs="Arial"/>
            <w:color w:val="0064CC"/>
            <w:sz w:val="21"/>
            <w:szCs w:val="21"/>
            <w:bdr w:val="none" w:sz="0" w:space="0" w:color="auto" w:frame="1"/>
            <w:lang w:eastAsia="en-NZ"/>
          </w:rPr>
          <w:t>InternChina</w:t>
        </w:r>
        <w:proofErr w:type="spellEnd"/>
      </w:hyperlink>
      <w:r w:rsidR="00A266C9" w:rsidRPr="00A266C9">
        <w:rPr>
          <w:rFonts w:ascii="Arial" w:eastAsia="Times New Roman" w:hAnsi="Arial" w:cs="Arial"/>
          <w:color w:val="0064CC"/>
          <w:sz w:val="21"/>
          <w:szCs w:val="21"/>
          <w:u w:val="single"/>
          <w:bdr w:val="none" w:sz="0" w:space="0" w:color="auto" w:frame="1"/>
          <w:lang w:eastAsia="en-NZ"/>
        </w:rPr>
        <w:t xml:space="preserve"> </w:t>
      </w:r>
      <w:r w:rsidR="00A266C9">
        <w:rPr>
          <w:rFonts w:ascii="Helvetica" w:hAnsi="Helvetica" w:cs="Helvetica"/>
          <w:color w:val="444444"/>
          <w:sz w:val="21"/>
          <w:szCs w:val="21"/>
          <w:shd w:val="clear" w:color="auto" w:fill="FFFFFF"/>
        </w:rPr>
        <w:t xml:space="preserve">– </w:t>
      </w:r>
      <w:r w:rsidR="00A266C9" w:rsidRPr="00A266C9">
        <w:rPr>
          <w:rFonts w:cs="Helvetica"/>
          <w:sz w:val="20"/>
          <w:szCs w:val="20"/>
          <w:lang w:val="en-US"/>
        </w:rPr>
        <w:t xml:space="preserve">provides internships that are tailored to you. You can choose your timeframe, sector, accommodation and internship company before signing up. </w:t>
      </w:r>
      <w:proofErr w:type="spellStart"/>
      <w:r w:rsidR="00A266C9" w:rsidRPr="00A266C9">
        <w:rPr>
          <w:rFonts w:cs="Helvetica"/>
          <w:sz w:val="20"/>
          <w:szCs w:val="20"/>
          <w:lang w:val="en-US"/>
        </w:rPr>
        <w:t>InternChina</w:t>
      </w:r>
      <w:proofErr w:type="spellEnd"/>
      <w:r w:rsidR="00A266C9" w:rsidRPr="00A266C9">
        <w:rPr>
          <w:rFonts w:cs="Helvetica"/>
          <w:sz w:val="20"/>
          <w:szCs w:val="20"/>
          <w:lang w:val="en-US"/>
        </w:rPr>
        <w:t xml:space="preserve"> is based in four unique cities in China: Qingdao, Chengdu, </w:t>
      </w:r>
      <w:proofErr w:type="gramStart"/>
      <w:r w:rsidR="00A266C9" w:rsidRPr="00A266C9">
        <w:rPr>
          <w:rFonts w:cs="Helvetica"/>
          <w:sz w:val="20"/>
          <w:szCs w:val="20"/>
          <w:lang w:val="en-US"/>
        </w:rPr>
        <w:t>Dalian</w:t>
      </w:r>
      <w:proofErr w:type="gramEnd"/>
      <w:r w:rsidR="00A266C9" w:rsidRPr="00A266C9">
        <w:rPr>
          <w:rFonts w:cs="Helvetica"/>
          <w:sz w:val="20"/>
          <w:szCs w:val="20"/>
          <w:lang w:val="en-US"/>
        </w:rPr>
        <w:t xml:space="preserve"> &amp; Zhuhai.</w:t>
      </w:r>
    </w:p>
    <w:p w:rsidR="000A3B7A" w:rsidRPr="000A3B7A" w:rsidRDefault="00783427" w:rsidP="000A3B7A">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14" w:tgtFrame="_blank" w:tooltip="www.kopra.org-kopra" w:history="1">
        <w:r w:rsidR="000A3B7A" w:rsidRPr="008957E5">
          <w:rPr>
            <w:rFonts w:ascii="Arial" w:eastAsia="Times New Roman" w:hAnsi="Arial" w:cs="Arial"/>
            <w:color w:val="0064CC"/>
            <w:sz w:val="21"/>
            <w:szCs w:val="21"/>
            <w:u w:val="single"/>
            <w:bdr w:val="none" w:sz="0" w:space="0" w:color="auto" w:frame="1"/>
            <w:lang w:eastAsia="en-NZ"/>
          </w:rPr>
          <w:t>KOPRA</w:t>
        </w:r>
      </w:hyperlink>
      <w:r w:rsidR="000A3B7A" w:rsidRPr="00BB6D77">
        <w:rPr>
          <w:rFonts w:ascii="Arial" w:eastAsia="Times New Roman" w:hAnsi="Arial" w:cs="Arial"/>
          <w:color w:val="2D2319"/>
          <w:sz w:val="21"/>
          <w:szCs w:val="21"/>
          <w:lang w:eastAsia="en-NZ"/>
        </w:rPr>
        <w:t xml:space="preserve"> – </w:t>
      </w:r>
      <w:r w:rsidR="000A3B7A" w:rsidRPr="004F567B">
        <w:rPr>
          <w:rFonts w:eastAsia="Times New Roman" w:cs="Arial"/>
          <w:color w:val="2D2319"/>
          <w:sz w:val="20"/>
          <w:szCs w:val="20"/>
          <w:lang w:eastAsia="en-NZ"/>
        </w:rPr>
        <w:t>a non-profit entity administering more than 500 internships focused on East Asia.</w:t>
      </w:r>
    </w:p>
    <w:p w:rsidR="00C8133A" w:rsidRPr="00BB6D77" w:rsidRDefault="00783427" w:rsidP="00035228">
      <w:pPr>
        <w:numPr>
          <w:ilvl w:val="0"/>
          <w:numId w:val="1"/>
        </w:numPr>
        <w:shd w:val="clear" w:color="auto" w:fill="FFFFFF"/>
        <w:spacing w:after="0" w:line="300" w:lineRule="atLeast"/>
        <w:ind w:left="600"/>
        <w:rPr>
          <w:rFonts w:ascii="Arial" w:eastAsia="Times New Roman" w:hAnsi="Arial" w:cs="Arial"/>
          <w:color w:val="2D2319"/>
          <w:sz w:val="21"/>
          <w:szCs w:val="21"/>
          <w:lang w:eastAsia="en-NZ"/>
        </w:rPr>
      </w:pPr>
      <w:hyperlink r:id="rId15" w:history="1">
        <w:r w:rsidR="00C8133A" w:rsidRPr="00C8133A">
          <w:rPr>
            <w:rStyle w:val="Hyperlink"/>
            <w:rFonts w:ascii="Arial" w:eastAsia="Times New Roman" w:hAnsi="Arial" w:cs="Arial"/>
            <w:sz w:val="21"/>
            <w:szCs w:val="21"/>
            <w:lang w:eastAsia="en-NZ"/>
          </w:rPr>
          <w:t>Theinterngroup.com</w:t>
        </w:r>
      </w:hyperlink>
      <w:r w:rsidR="00C8133A">
        <w:rPr>
          <w:rFonts w:ascii="Arial" w:eastAsia="Times New Roman" w:hAnsi="Arial" w:cs="Arial"/>
          <w:color w:val="2D2319"/>
          <w:sz w:val="21"/>
          <w:szCs w:val="21"/>
          <w:lang w:eastAsia="en-NZ"/>
        </w:rPr>
        <w:t xml:space="preserve"> </w:t>
      </w:r>
      <w:r w:rsidR="000A3B7A">
        <w:rPr>
          <w:rFonts w:ascii="Arial" w:eastAsia="Times New Roman" w:hAnsi="Arial" w:cs="Arial"/>
          <w:color w:val="2D2319"/>
          <w:sz w:val="21"/>
          <w:szCs w:val="21"/>
          <w:lang w:eastAsia="en-NZ"/>
        </w:rPr>
        <w:t>–</w:t>
      </w:r>
      <w:r w:rsidR="00C8133A">
        <w:rPr>
          <w:rFonts w:ascii="Arial" w:eastAsia="Times New Roman" w:hAnsi="Arial" w:cs="Arial"/>
          <w:color w:val="2D2319"/>
          <w:sz w:val="21"/>
          <w:szCs w:val="21"/>
          <w:lang w:eastAsia="en-NZ"/>
        </w:rPr>
        <w:t xml:space="preserve"> </w:t>
      </w:r>
      <w:r w:rsidR="000A3B7A" w:rsidRPr="000A3B7A">
        <w:rPr>
          <w:rFonts w:cs="Helvetica"/>
          <w:sz w:val="20"/>
          <w:szCs w:val="20"/>
          <w:lang w:val="en-US"/>
        </w:rPr>
        <w:t xml:space="preserve">agency </w:t>
      </w:r>
      <w:r w:rsidR="00C8133A" w:rsidRPr="00B862BB">
        <w:rPr>
          <w:rFonts w:cs="Helvetica"/>
          <w:sz w:val="20"/>
          <w:szCs w:val="20"/>
          <w:lang w:val="en-US"/>
        </w:rPr>
        <w:t>work</w:t>
      </w:r>
      <w:r w:rsidR="000A3B7A">
        <w:rPr>
          <w:rFonts w:cs="Helvetica"/>
          <w:sz w:val="20"/>
          <w:szCs w:val="20"/>
          <w:lang w:val="en-US"/>
        </w:rPr>
        <w:t>s</w:t>
      </w:r>
      <w:r w:rsidR="00C8133A" w:rsidRPr="00B862BB">
        <w:rPr>
          <w:rFonts w:cs="Helvetica"/>
          <w:sz w:val="20"/>
          <w:szCs w:val="20"/>
          <w:lang w:val="en-US"/>
        </w:rPr>
        <w:t xml:space="preserve"> with leading companies/NGOs/government in our program destinations: London, New York, Hong Kong, Madrid, Australia &amp; the emerging market of Colombia.</w:t>
      </w:r>
    </w:p>
    <w:p w:rsidR="0023440B" w:rsidRPr="002156F8" w:rsidRDefault="0023440B" w:rsidP="0023440B">
      <w:pPr>
        <w:shd w:val="clear" w:color="auto" w:fill="FFFFFF"/>
        <w:spacing w:after="0" w:line="300" w:lineRule="atLeast"/>
        <w:rPr>
          <w:rFonts w:eastAsia="Times New Roman" w:cs="Arial"/>
          <w:color w:val="2D2319"/>
          <w:sz w:val="21"/>
          <w:szCs w:val="21"/>
          <w:lang w:eastAsia="en-NZ"/>
        </w:rPr>
      </w:pPr>
    </w:p>
    <w:p w:rsidR="000A3B7A" w:rsidRDefault="000A3B7A">
      <w:r>
        <w:t>Education New Zealand has specific Internship Provider Agreements signed with:</w:t>
      </w:r>
    </w:p>
    <w:p w:rsidR="000A3B7A" w:rsidRDefault="00783427">
      <w:hyperlink r:id="rId16" w:history="1">
        <w:r w:rsidR="000A3B7A" w:rsidRPr="000A3B7A">
          <w:rPr>
            <w:rStyle w:val="Hyperlink"/>
          </w:rPr>
          <w:t>Giles Brooker Education</w:t>
        </w:r>
      </w:hyperlink>
      <w:r w:rsidR="000A3B7A">
        <w:t xml:space="preserve">  </w:t>
      </w:r>
      <w:r w:rsidR="000A3B7A" w:rsidRPr="00460168">
        <w:rPr>
          <w:rFonts w:cs="Helvetica"/>
          <w:sz w:val="20"/>
          <w:szCs w:val="20"/>
          <w:lang w:val="en-US"/>
        </w:rPr>
        <w:t xml:space="preserve">offers a wide range of internship opportunities in India and other Asian countries. </w:t>
      </w:r>
    </w:p>
    <w:p w:rsidR="003505C5" w:rsidRPr="002156F8" w:rsidRDefault="000A3B7A">
      <w:r>
        <w:t>Other</w:t>
      </w:r>
      <w:r w:rsidR="003505C5" w:rsidRPr="002156F8">
        <w:t xml:space="preserve"> </w:t>
      </w:r>
      <w:r>
        <w:t>internship possibilities</w:t>
      </w:r>
      <w:r w:rsidR="00A12DE3" w:rsidRPr="002156F8">
        <w:t xml:space="preserve"> </w:t>
      </w:r>
      <w:r>
        <w:t>may also be accessed through:</w:t>
      </w:r>
      <w:r w:rsidR="003505C5" w:rsidRPr="002156F8">
        <w:t xml:space="preserve"> </w:t>
      </w:r>
    </w:p>
    <w:p w:rsidR="003505C5" w:rsidRDefault="00783427">
      <w:hyperlink r:id="rId17" w:history="1">
        <w:r w:rsidR="003505C5" w:rsidRPr="00A12DE3">
          <w:rPr>
            <w:rStyle w:val="Hyperlink"/>
          </w:rPr>
          <w:t>Gung Ho Pizzas – China</w:t>
        </w:r>
      </w:hyperlink>
      <w:r w:rsidR="003505C5">
        <w:t xml:space="preserve"> (run by two Kiwis)</w:t>
      </w:r>
    </w:p>
    <w:p w:rsidR="003800C0" w:rsidRPr="002156F8" w:rsidRDefault="00783427">
      <w:hyperlink r:id="rId18" w:history="1">
        <w:proofErr w:type="spellStart"/>
        <w:r w:rsidR="003505C5" w:rsidRPr="00A12DE3">
          <w:rPr>
            <w:rStyle w:val="Hyperlink"/>
          </w:rPr>
          <w:t>D’Nonce</w:t>
        </w:r>
        <w:proofErr w:type="spellEnd"/>
        <w:r w:rsidR="003505C5" w:rsidRPr="00A12DE3">
          <w:rPr>
            <w:rStyle w:val="Hyperlink"/>
          </w:rPr>
          <w:t xml:space="preserve"> Technology</w:t>
        </w:r>
      </w:hyperlink>
      <w:r w:rsidR="003505C5">
        <w:t xml:space="preserve"> – Malaysia </w:t>
      </w:r>
    </w:p>
    <w:p w:rsidR="00035228" w:rsidRPr="002156F8" w:rsidRDefault="003800C0">
      <w:pPr>
        <w:rPr>
          <w:sz w:val="20"/>
          <w:szCs w:val="20"/>
        </w:rPr>
      </w:pPr>
      <w:r w:rsidRPr="002156F8">
        <w:rPr>
          <w:sz w:val="20"/>
          <w:szCs w:val="20"/>
        </w:rPr>
        <w:t>Agency and company lists will be expanded over time as appropriate</w:t>
      </w:r>
      <w:r w:rsidR="002156F8">
        <w:rPr>
          <w:sz w:val="20"/>
          <w:szCs w:val="20"/>
        </w:rPr>
        <w:t xml:space="preserve"> organisations are identified. </w:t>
      </w:r>
    </w:p>
    <w:sectPr w:rsidR="00035228" w:rsidRPr="002156F8" w:rsidSect="00600D13">
      <w:pgSz w:w="11906" w:h="16838"/>
      <w:pgMar w:top="142"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0696B"/>
    <w:multiLevelType w:val="multilevel"/>
    <w:tmpl w:val="119E2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28"/>
    <w:rsid w:val="00035228"/>
    <w:rsid w:val="000A3B7A"/>
    <w:rsid w:val="001A7F9E"/>
    <w:rsid w:val="002156F8"/>
    <w:rsid w:val="0023440B"/>
    <w:rsid w:val="003241C2"/>
    <w:rsid w:val="00331B03"/>
    <w:rsid w:val="003505C5"/>
    <w:rsid w:val="003800C0"/>
    <w:rsid w:val="00386B23"/>
    <w:rsid w:val="003B5EE6"/>
    <w:rsid w:val="00460168"/>
    <w:rsid w:val="004F567B"/>
    <w:rsid w:val="00600D13"/>
    <w:rsid w:val="00783427"/>
    <w:rsid w:val="008122FA"/>
    <w:rsid w:val="008957E5"/>
    <w:rsid w:val="00A12DE3"/>
    <w:rsid w:val="00A23999"/>
    <w:rsid w:val="00A266C9"/>
    <w:rsid w:val="00A3160F"/>
    <w:rsid w:val="00B862BB"/>
    <w:rsid w:val="00C8133A"/>
    <w:rsid w:val="00CD03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4E3CA-4007-495C-B598-E6570BE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60F"/>
    <w:rPr>
      <w:color w:val="0563C1" w:themeColor="hyperlink"/>
      <w:u w:val="single"/>
    </w:rPr>
  </w:style>
  <w:style w:type="paragraph" w:styleId="BalloonText">
    <w:name w:val="Balloon Text"/>
    <w:basedOn w:val="Normal"/>
    <w:link w:val="BalloonTextChar"/>
    <w:uiPriority w:val="99"/>
    <w:semiHidden/>
    <w:unhideWhenUsed/>
    <w:rsid w:val="00215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F8"/>
    <w:rPr>
      <w:rFonts w:ascii="Segoe UI" w:hAnsi="Segoe UI" w:cs="Segoe UI"/>
      <w:sz w:val="18"/>
      <w:szCs w:val="18"/>
    </w:rPr>
  </w:style>
  <w:style w:type="character" w:styleId="FollowedHyperlink">
    <w:name w:val="FollowedHyperlink"/>
    <w:basedOn w:val="DefaultParagraphFont"/>
    <w:uiPriority w:val="99"/>
    <w:semiHidden/>
    <w:unhideWhenUsed/>
    <w:rsid w:val="00895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61046">
      <w:bodyDiv w:val="1"/>
      <w:marLeft w:val="0"/>
      <w:marRight w:val="0"/>
      <w:marTop w:val="0"/>
      <w:marBottom w:val="0"/>
      <w:divBdr>
        <w:top w:val="none" w:sz="0" w:space="0" w:color="auto"/>
        <w:left w:val="none" w:sz="0" w:space="0" w:color="auto"/>
        <w:bottom w:val="none" w:sz="0" w:space="0" w:color="auto"/>
        <w:right w:val="none" w:sz="0" w:space="0" w:color="auto"/>
      </w:divBdr>
      <w:divsChild>
        <w:div w:id="1719627627">
          <w:marLeft w:val="0"/>
          <w:marRight w:val="0"/>
          <w:marTop w:val="0"/>
          <w:marBottom w:val="0"/>
          <w:divBdr>
            <w:top w:val="none" w:sz="0" w:space="0" w:color="auto"/>
            <w:left w:val="none" w:sz="0" w:space="0" w:color="auto"/>
            <w:bottom w:val="none" w:sz="0" w:space="0" w:color="auto"/>
            <w:right w:val="none" w:sz="0" w:space="0" w:color="auto"/>
          </w:divBdr>
          <w:divsChild>
            <w:div w:id="573319183">
              <w:marLeft w:val="0"/>
              <w:marRight w:val="0"/>
              <w:marTop w:val="0"/>
              <w:marBottom w:val="0"/>
              <w:divBdr>
                <w:top w:val="none" w:sz="0" w:space="0" w:color="auto"/>
                <w:left w:val="none" w:sz="0" w:space="0" w:color="auto"/>
                <w:bottom w:val="none" w:sz="0" w:space="0" w:color="auto"/>
                <w:right w:val="none" w:sz="0" w:space="0" w:color="auto"/>
              </w:divBdr>
              <w:divsChild>
                <w:div w:id="2062242729">
                  <w:marLeft w:val="0"/>
                  <w:marRight w:val="0"/>
                  <w:marTop w:val="0"/>
                  <w:marBottom w:val="0"/>
                  <w:divBdr>
                    <w:top w:val="none" w:sz="0" w:space="0" w:color="auto"/>
                    <w:left w:val="none" w:sz="0" w:space="0" w:color="auto"/>
                    <w:bottom w:val="none" w:sz="0" w:space="0" w:color="auto"/>
                    <w:right w:val="none" w:sz="0" w:space="0" w:color="auto"/>
                  </w:divBdr>
                  <w:divsChild>
                    <w:div w:id="215164360">
                      <w:marLeft w:val="0"/>
                      <w:marRight w:val="0"/>
                      <w:marTop w:val="0"/>
                      <w:marBottom w:val="0"/>
                      <w:divBdr>
                        <w:top w:val="none" w:sz="0" w:space="0" w:color="auto"/>
                        <w:left w:val="none" w:sz="0" w:space="0" w:color="auto"/>
                        <w:bottom w:val="none" w:sz="0" w:space="0" w:color="auto"/>
                        <w:right w:val="none" w:sz="0" w:space="0" w:color="auto"/>
                      </w:divBdr>
                      <w:divsChild>
                        <w:div w:id="340015191">
                          <w:marLeft w:val="0"/>
                          <w:marRight w:val="0"/>
                          <w:marTop w:val="0"/>
                          <w:marBottom w:val="0"/>
                          <w:divBdr>
                            <w:top w:val="none" w:sz="0" w:space="0" w:color="auto"/>
                            <w:left w:val="none" w:sz="0" w:space="0" w:color="auto"/>
                            <w:bottom w:val="none" w:sz="0" w:space="0" w:color="auto"/>
                            <w:right w:val="none" w:sz="0" w:space="0" w:color="auto"/>
                          </w:divBdr>
                          <w:divsChild>
                            <w:div w:id="470756352">
                              <w:marLeft w:val="0"/>
                              <w:marRight w:val="0"/>
                              <w:marTop w:val="0"/>
                              <w:marBottom w:val="0"/>
                              <w:divBdr>
                                <w:top w:val="none" w:sz="0" w:space="0" w:color="auto"/>
                                <w:left w:val="none" w:sz="0" w:space="0" w:color="auto"/>
                                <w:bottom w:val="none" w:sz="0" w:space="0" w:color="auto"/>
                                <w:right w:val="none" w:sz="0" w:space="0" w:color="auto"/>
                              </w:divBdr>
                              <w:divsChild>
                                <w:div w:id="1934240475">
                                  <w:marLeft w:val="0"/>
                                  <w:marRight w:val="0"/>
                                  <w:marTop w:val="0"/>
                                  <w:marBottom w:val="0"/>
                                  <w:divBdr>
                                    <w:top w:val="none" w:sz="0" w:space="0" w:color="auto"/>
                                    <w:left w:val="none" w:sz="0" w:space="0" w:color="auto"/>
                                    <w:bottom w:val="none" w:sz="0" w:space="0" w:color="auto"/>
                                    <w:right w:val="none" w:sz="0" w:space="0" w:color="auto"/>
                                  </w:divBdr>
                                  <w:divsChild>
                                    <w:div w:id="419840248">
                                      <w:marLeft w:val="0"/>
                                      <w:marRight w:val="0"/>
                                      <w:marTop w:val="0"/>
                                      <w:marBottom w:val="0"/>
                                      <w:divBdr>
                                        <w:top w:val="none" w:sz="0" w:space="0" w:color="auto"/>
                                        <w:left w:val="none" w:sz="0" w:space="0" w:color="auto"/>
                                        <w:bottom w:val="none" w:sz="0" w:space="0" w:color="auto"/>
                                        <w:right w:val="none" w:sz="0" w:space="0" w:color="auto"/>
                                      </w:divBdr>
                                      <w:divsChild>
                                        <w:div w:id="13496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abroad.com/intern-abroad" TargetMode="External"/><Relationship Id="rId13" Type="http://schemas.openxmlformats.org/officeDocument/2006/relationships/hyperlink" Target="https://internchina.com/" TargetMode="External"/><Relationship Id="rId18" Type="http://schemas.openxmlformats.org/officeDocument/2006/relationships/hyperlink" Target="http://www.dnoncetech.com/Dnonce/html/page/index.html" TargetMode="External"/><Relationship Id="rId3" Type="http://schemas.openxmlformats.org/officeDocument/2006/relationships/settings" Target="settings.xml"/><Relationship Id="rId7" Type="http://schemas.openxmlformats.org/officeDocument/2006/relationships/hyperlink" Target="http://www.gccglobal.org/" TargetMode="External"/><Relationship Id="rId12" Type="http://schemas.openxmlformats.org/officeDocument/2006/relationships/hyperlink" Target="http://www.iccworld.info/programs/siij.shtml" TargetMode="External"/><Relationship Id="rId17" Type="http://schemas.openxmlformats.org/officeDocument/2006/relationships/hyperlink" Target="http://gunghopizza.com/en/" TargetMode="External"/><Relationship Id="rId2" Type="http://schemas.openxmlformats.org/officeDocument/2006/relationships/styles" Target="styles.xml"/><Relationship Id="rId16" Type="http://schemas.openxmlformats.org/officeDocument/2006/relationships/hyperlink" Target="http://gilesbrooker.com/gbedu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iesec.org/" TargetMode="External"/><Relationship Id="rId11" Type="http://schemas.openxmlformats.org/officeDocument/2006/relationships/hyperlink" Target="http://www.iesglobal.com/program/china-internship-program" TargetMode="External"/><Relationship Id="rId5" Type="http://schemas.openxmlformats.org/officeDocument/2006/relationships/image" Target="media/image1.jpeg"/><Relationship Id="rId15" Type="http://schemas.openxmlformats.org/officeDocument/2006/relationships/hyperlink" Target="http://www.theinterngroup.com/" TargetMode="External"/><Relationship Id="rId10" Type="http://schemas.openxmlformats.org/officeDocument/2006/relationships/hyperlink" Target="http://www.iaest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verseas.com/" TargetMode="External"/><Relationship Id="rId14" Type="http://schemas.openxmlformats.org/officeDocument/2006/relationships/hyperlink" Target="http://www.kop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Anna Dekker</cp:lastModifiedBy>
  <cp:revision>7</cp:revision>
  <cp:lastPrinted>2016-08-05T01:02:00Z</cp:lastPrinted>
  <dcterms:created xsi:type="dcterms:W3CDTF">2016-08-08T00:09:00Z</dcterms:created>
  <dcterms:modified xsi:type="dcterms:W3CDTF">2016-10-27T21:35:00Z</dcterms:modified>
</cp:coreProperties>
</file>