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45375">
        <w:rPr>
          <w:b/>
          <w:sz w:val="28"/>
          <w:szCs w:val="28"/>
        </w:rPr>
        <w:t>Asi</w:t>
      </w:r>
      <w:r w:rsidR="0022466D">
        <w:rPr>
          <w:b/>
          <w:sz w:val="28"/>
          <w:szCs w:val="28"/>
        </w:rPr>
        <w:t>a</w:t>
      </w:r>
      <w:r w:rsidRPr="00691084">
        <w:rPr>
          <w:b/>
          <w:sz w:val="28"/>
          <w:szCs w:val="28"/>
        </w:rPr>
        <w:t xml:space="preserve">: </w:t>
      </w:r>
      <w:r w:rsidR="00A61603" w:rsidRPr="00A61603">
        <w:rPr>
          <w:b/>
          <w:sz w:val="28"/>
          <w:szCs w:val="28"/>
        </w:rPr>
        <w:t>2017-18 Round 1</w:t>
      </w:r>
    </w:p>
    <w:p w:rsidR="0022466D" w:rsidRDefault="0022466D" w:rsidP="0001169C">
      <w:pPr>
        <w:rPr>
          <w:b/>
          <w:sz w:val="24"/>
          <w:szCs w:val="24"/>
        </w:rPr>
      </w:pPr>
    </w:p>
    <w:p w:rsidR="00245375" w:rsidRPr="00500912" w:rsidRDefault="0001169C" w:rsidP="00500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tbl>
      <w:tblPr>
        <w:tblpPr w:leftFromText="181" w:rightFromText="181" w:vertAnchor="text" w:horzAnchor="page" w:tblpX="647" w:tblpY="852"/>
        <w:tblW w:w="9209" w:type="dxa"/>
        <w:tblLayout w:type="fixed"/>
        <w:tblLook w:val="04A0" w:firstRow="1" w:lastRow="0" w:firstColumn="1" w:lastColumn="0" w:noHBand="0" w:noVBand="1"/>
      </w:tblPr>
      <w:tblGrid>
        <w:gridCol w:w="1057"/>
        <w:gridCol w:w="1205"/>
        <w:gridCol w:w="3970"/>
        <w:gridCol w:w="1418"/>
        <w:gridCol w:w="1559"/>
      </w:tblGrid>
      <w:tr w:rsidR="00245375" w:rsidRPr="00AF38A3" w:rsidTr="00245375">
        <w:trPr>
          <w:trHeight w:val="324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 w:rsidR="00500912">
              <w:rPr>
                <w:rFonts w:ascii="Arial" w:hAnsi="Arial" w:cs="Arial"/>
                <w:b/>
                <w:color w:val="FFFFFF" w:themeColor="background1"/>
                <w:szCs w:val="20"/>
              </w:rPr>
              <w:t>me</w:t>
            </w: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 Asia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Country</w:t>
            </w:r>
          </w:p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Hometown</w:t>
            </w:r>
          </w:p>
        </w:tc>
      </w:tr>
      <w:tr w:rsidR="00245375" w:rsidRPr="00131980" w:rsidTr="00245375">
        <w:trPr>
          <w:trHeight w:val="52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5C0F61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Anderson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University of Tokyo,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Andrist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r w:rsidRPr="00131980">
              <w:rPr>
                <w:sz w:val="18"/>
                <w:szCs w:val="18"/>
              </w:rPr>
              <w:t xml:space="preserve"> </w:t>
            </w: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 Management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Sakura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Aoki-Danielson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Keio University,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Callister-Baker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of Chinese language studies with NTU, Taipei, Taiwan.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 xml:space="preserve">Geoffrey </w:t>
            </w: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Yuwei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Chen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study abroad program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Debora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Cheng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study abroad program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Eliza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Ching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Karen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Chow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Peking University (PKU),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Churcher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Napier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Kacy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Cosgrove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Dalian University of Foreign Languages, Dalian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222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Dejonge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Program, Tsinghua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Shanghai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Deng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Weeks Study Abroad Korea 377/378 at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Isobel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Dowell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Akita International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YuXiao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Waseda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Eagar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Chinese language program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Jiaotong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Tauranga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Ryan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Fergus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Eglesfield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Rangiora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Leanna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Elliott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One-semester exchange to Kyoto Sangyo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Michael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Engelbrecht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Palmerston North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Francis Noel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Flores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Korea Study Abroad Tour 17 - 10 Weeks,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Mackenzie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Fraser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Hyebin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Hamilton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Kosei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Higurashi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 week internship with Totsuka Kyoritsu Medical Group, Yokohama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Hoo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Ten week Korean Language Study Abroad to Korea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William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Hopkinson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Universiti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Pendidikan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Sultan Idris, Perak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Malaysia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Murchison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Calvin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Hui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Tsinghua University,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23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Ashley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James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Ritsumeikan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Nicholas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Johanson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Te Awamutu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Geordie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the Human Rights Law Network (HRLN), Delhi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Oliver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Johnston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Taylor’s University,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Subang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Jaya, Selangor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Darul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Ehsan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Malaysia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Dunedin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Amber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Joseph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Palmerston North 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Pasepa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Katia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Seventeen week internship with NEC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Suva and 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Kennedy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Elliott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Kennedy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exchange at the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Nelson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Sophia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Seoul 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Lawley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New Plymouth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Sunny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Eight week (medical) internship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Six week (medical) elective at Chinese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Hebei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Raymond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Palmerston North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Mikyla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Lim-Yip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Kyoto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Tessa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Llewellyn-</w:t>
            </w: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Dransfield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Ritsumeikan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Kyoto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Upper Hutt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Chloe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Matthews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Drew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McCartie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Six-month study abroad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 and three-month CRCC Asia internship, Shenzhen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Caleb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McIvor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at Hokkaido Japanese Language School, Hokkaido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Soltice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Morrison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Three week Hokkaido Summer Institute (HSI) Course;  four weeks postgraduate research at Hokkaido University, Sapporo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Rotorua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Hamish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Morrissey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East China Normal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Alexander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Morton-Wright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studying The Professional Chinese Business Immersion Program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Rangiora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Munneke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Renmin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Beijing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Louis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Murphy-Harris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Connect-123 Internship Program,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Martinborough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Wei-Wei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course at Shanghai Jiao Tong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Hamilton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Nicholls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Master of International Politics,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Palmer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Osaka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Aiden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Ranford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course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Akamonkai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Japanese language school, Tokyo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Linsell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Richards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Seventeen week internship with UNESCO Bangkok, (the Asia-Pacific Regional Bureau for Education and </w:t>
            </w: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Cluster Office for the Mekong countries and Singapore)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Thailand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Salazar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Wellington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Dominique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Sayles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 week internship TBA in China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Whangarei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Schilt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Chinese Language Program at Hutong 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Rotorua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Reza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Sehdehi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PhD Research Exchange to Chongqing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Bandar</w:t>
            </w: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-e Abbas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Danella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Smithies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Six week intensive language study with Taiwan Mandarin Institute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Rebecca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Stevenson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Fudan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Nathan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Summerfield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University of Nottingham Ningbo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Scargill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Jonathon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Thomson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iterations of a one year non-degree Chinese language program with Sichuan International Studies University, Chongqing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Diana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Tran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Lower Hutt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Christopher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Turner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Kwansei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Gakuin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Nishinomiya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Hannah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van Oeveren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year Chinese Language Study (institution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tba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Nelson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Vivian-Neal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Akita International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Christchurch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Yuanying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Invercargill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Kurt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Otaru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 of Commerce,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Otaru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Japan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Whitianga</w:t>
            </w:r>
            <w:proofErr w:type="spellEnd"/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Tabitha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language programme at East China Normal University, Shanghai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Whanganui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Annie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Two semester exchange to Nanyang Technological University,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Jiani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Xu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Twelve week internship with CRCC Asia, Shanghai, China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Mabel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Taiwan University, Taipei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Taiwan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Jhanica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for Business at </w:t>
            </w:r>
            <w:proofErr w:type="spellStart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Yonsei</w:t>
            </w:r>
            <w:proofErr w:type="spellEnd"/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University, Seoul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South Korea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Young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City University of Hong Kong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Hong Kong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Waikanae</w:t>
            </w:r>
          </w:p>
        </w:tc>
      </w:tr>
      <w:tr w:rsidR="00245375" w:rsidRPr="00131980" w:rsidTr="00245375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Tiantian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Zhang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National University of Singapore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245375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13198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Singapore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131980" w:rsidRDefault="00245375" w:rsidP="009339C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31980">
              <w:rPr>
                <w:rFonts w:ascii="Calibri" w:hAnsi="Calibri"/>
                <w:color w:val="000000"/>
                <w:sz w:val="18"/>
                <w:szCs w:val="18"/>
              </w:rPr>
              <w:t>Auckland</w:t>
            </w:r>
          </w:p>
        </w:tc>
      </w:tr>
    </w:tbl>
    <w:p w:rsidR="00245375" w:rsidRDefault="00245375" w:rsidP="00245375">
      <w:pPr>
        <w:rPr>
          <w:sz w:val="18"/>
          <w:szCs w:val="18"/>
        </w:rPr>
      </w:pPr>
    </w:p>
    <w:p w:rsidR="00245375" w:rsidRDefault="00245375" w:rsidP="00245375">
      <w:pPr>
        <w:rPr>
          <w:sz w:val="18"/>
          <w:szCs w:val="18"/>
        </w:rPr>
      </w:pPr>
    </w:p>
    <w:p w:rsidR="00245375" w:rsidRDefault="00245375" w:rsidP="00245375">
      <w:pPr>
        <w:rPr>
          <w:sz w:val="18"/>
          <w:szCs w:val="18"/>
        </w:rPr>
      </w:pPr>
      <w:r>
        <w:rPr>
          <w:sz w:val="18"/>
          <w:szCs w:val="18"/>
        </w:rPr>
        <w:t>* Weeks = funded scholarship weeks</w:t>
      </w:r>
    </w:p>
    <w:p w:rsidR="003C1F84" w:rsidRDefault="003C1F84" w:rsidP="00245375">
      <w:pPr>
        <w:rPr>
          <w:sz w:val="18"/>
          <w:szCs w:val="18"/>
        </w:rPr>
      </w:pPr>
    </w:p>
    <w:p w:rsidR="003C1F84" w:rsidRPr="003C1F84" w:rsidRDefault="003C1F84" w:rsidP="003C1F84">
      <w:pPr>
        <w:ind w:left="567"/>
        <w:rPr>
          <w:b/>
          <w:sz w:val="22"/>
        </w:rPr>
      </w:pPr>
      <w:r w:rsidRPr="00245375">
        <w:rPr>
          <w:b/>
          <w:sz w:val="22"/>
        </w:rPr>
        <w:t>Groups</w:t>
      </w:r>
    </w:p>
    <w:tbl>
      <w:tblPr>
        <w:tblpPr w:leftFromText="181" w:rightFromText="181" w:vertAnchor="text" w:horzAnchor="page" w:tblpX="647" w:tblpY="852"/>
        <w:tblW w:w="9209" w:type="dxa"/>
        <w:tblLayout w:type="fixed"/>
        <w:tblLook w:val="04A0" w:firstRow="1" w:lastRow="0" w:firstColumn="1" w:lastColumn="0" w:noHBand="0" w:noVBand="1"/>
      </w:tblPr>
      <w:tblGrid>
        <w:gridCol w:w="2284"/>
        <w:gridCol w:w="5366"/>
        <w:gridCol w:w="1559"/>
      </w:tblGrid>
      <w:tr w:rsidR="00245375" w:rsidRPr="00AF38A3" w:rsidTr="00245375">
        <w:trPr>
          <w:trHeight w:val="28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New Zealand institution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 w:rsidR="00500912">
              <w:rPr>
                <w:rFonts w:ascii="Arial" w:hAnsi="Arial" w:cs="Arial"/>
                <w:b/>
                <w:color w:val="FFFFFF" w:themeColor="background1"/>
                <w:szCs w:val="20"/>
              </w:rPr>
              <w:t>me</w:t>
            </w: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in Asia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Country</w:t>
            </w:r>
          </w:p>
          <w:p w:rsidR="00245375" w:rsidRPr="008D168A" w:rsidRDefault="00245375" w:rsidP="009339CF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245375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D25212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D25212">
              <w:t>New Zealand Institute of Fashion Technology (NZIFT)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375" w:rsidRPr="003C1F84" w:rsidRDefault="00D25212" w:rsidP="003C1F84">
            <w:pPr>
              <w:rPr>
                <w:lang w:val="en-US"/>
              </w:rPr>
            </w:pPr>
            <w:r w:rsidRPr="003C1F84">
              <w:t xml:space="preserve">Indian Apparel and Textile Practicum - </w:t>
            </w:r>
            <w:proofErr w:type="spellStart"/>
            <w:r w:rsidRPr="003C1F84">
              <w:t>Bannari</w:t>
            </w:r>
            <w:proofErr w:type="spellEnd"/>
            <w:r w:rsidRPr="003C1F84">
              <w:t xml:space="preserve"> Amman Institute of Technology, Tamil Nadu</w:t>
            </w:r>
            <w:r w:rsidR="003C1F84">
              <w:t xml:space="preserve">. </w:t>
            </w:r>
            <w:r w:rsidRPr="003C1F84">
              <w:rPr>
                <w:lang w:val="en-US"/>
              </w:rPr>
              <w:t xml:space="preserve">The program includes five weeks of introduction and exploration of aspects of Yarn, Textile and Fashion Design and Manufacturing in the Coimbatore-Erode districts of </w:t>
            </w:r>
            <w:r w:rsidR="003C1F84" w:rsidRPr="003C1F84">
              <w:rPr>
                <w:lang w:val="en-US"/>
              </w:rPr>
              <w:t>Tamil Nadu. In the sixth week</w:t>
            </w:r>
            <w:r w:rsidRPr="003C1F84">
              <w:rPr>
                <w:lang w:val="en-US"/>
              </w:rPr>
              <w:t xml:space="preserve">, students </w:t>
            </w:r>
            <w:r w:rsidR="003C1F84">
              <w:rPr>
                <w:lang w:val="en-US"/>
              </w:rPr>
              <w:t xml:space="preserve">present a garment </w:t>
            </w:r>
            <w:bookmarkStart w:id="0" w:name="_GoBack"/>
            <w:bookmarkEnd w:id="0"/>
            <w:r w:rsidRPr="003C1F84">
              <w:rPr>
                <w:lang w:val="en-US"/>
              </w:rPr>
              <w:t>in a multi-institute Fashion Show.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</w:tr>
      <w:tr w:rsidR="00500912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2" w:rsidRPr="000247F7" w:rsidRDefault="00D25212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Waikato Institute of Technology (WINTEC)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3C1F84">
            <w:pPr>
              <w:rPr>
                <w:lang w:val="en-US"/>
              </w:rPr>
            </w:pPr>
            <w:r w:rsidRPr="003C1F84">
              <w:t xml:space="preserve">WINTEC to </w:t>
            </w:r>
            <w:proofErr w:type="spellStart"/>
            <w:r w:rsidRPr="003C1F84">
              <w:t>Teikyo</w:t>
            </w:r>
            <w:proofErr w:type="spellEnd"/>
            <w:r w:rsidRPr="003C1F84">
              <w:t xml:space="preserve"> University</w:t>
            </w:r>
            <w:r w:rsidR="003C1F84">
              <w:t xml:space="preserve">. </w:t>
            </w:r>
            <w:r w:rsidR="003C1F84" w:rsidRPr="003C1F84">
              <w:rPr>
                <w:lang w:val="en-US"/>
              </w:rPr>
              <w:t>Sport and Exercise Science</w:t>
            </w:r>
            <w:r w:rsidR="00D25212" w:rsidRPr="003C1F84">
              <w:rPr>
                <w:lang w:val="en-US"/>
              </w:rPr>
              <w:t xml:space="preserve"> students will develop and establish a performance analysis and </w:t>
            </w:r>
            <w:r w:rsidR="00D25212" w:rsidRPr="003C1F84">
              <w:rPr>
                <w:lang w:val="en-US"/>
              </w:rPr>
              <w:lastRenderedPageBreak/>
              <w:t xml:space="preserve">enhancement program for the </w:t>
            </w:r>
            <w:proofErr w:type="spellStart"/>
            <w:r w:rsidR="00D25212" w:rsidRPr="003C1F84">
              <w:rPr>
                <w:lang w:val="en-US"/>
              </w:rPr>
              <w:t>Teikyo</w:t>
            </w:r>
            <w:proofErr w:type="spellEnd"/>
            <w:r w:rsidR="00D25212" w:rsidRPr="003C1F84">
              <w:rPr>
                <w:lang w:val="en-US"/>
              </w:rPr>
              <w:t xml:space="preserve"> University rugby team A team members</w:t>
            </w:r>
            <w:r w:rsidR="003C1F84" w:rsidRPr="003C1F84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Japan</w:t>
            </w:r>
          </w:p>
        </w:tc>
      </w:tr>
      <w:tr w:rsidR="00500912" w:rsidRPr="00131980" w:rsidTr="00245375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Waikato Institute of Technology (WINTEC)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9339CF">
            <w:r w:rsidRPr="003C1F84">
              <w:t>WINTEC to Jinhua Institute of Technology</w:t>
            </w:r>
          </w:p>
          <w:p w:rsidR="000247F7" w:rsidRPr="003C1F84" w:rsidRDefault="000247F7" w:rsidP="009339CF">
            <w:pPr>
              <w:rPr>
                <w:lang w:val="en-US"/>
              </w:rPr>
            </w:pPr>
            <w:r w:rsidRPr="003C1F84">
              <w:rPr>
                <w:lang w:val="en-US"/>
              </w:rPr>
              <w:t xml:space="preserve">PMSA recipients will undertake a 19 week exchange with Jinhua IT. Students will take three credit-bearing courses along with a Language Culture course from Jinhua: Object Oriented Programming; Web Development and Routing and Switching.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245375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5" w:rsidRP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12" w:rsidRPr="003C1F84" w:rsidRDefault="000247F7" w:rsidP="003C1F84">
            <w:pPr>
              <w:rPr>
                <w:lang w:val="en-US"/>
              </w:rPr>
            </w:pPr>
            <w:r w:rsidRPr="003C1F84">
              <w:t>China Internship Program – to various organisations in Shenzhen</w:t>
            </w:r>
            <w:r w:rsidR="003C1F84" w:rsidRPr="003C1F84">
              <w:t xml:space="preserve">. Primarily </w:t>
            </w:r>
            <w:r w:rsidRPr="003C1F84">
              <w:rPr>
                <w:lang w:val="en-US"/>
              </w:rPr>
              <w:t>Bus</w:t>
            </w:r>
            <w:r w:rsidR="003C1F84" w:rsidRPr="003C1F84">
              <w:rPr>
                <w:lang w:val="en-US"/>
              </w:rPr>
              <w:t>iness and Engineering companies</w:t>
            </w:r>
            <w:r w:rsidRPr="003C1F84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75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D25212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212" w:rsidRPr="003C1F84" w:rsidRDefault="000247F7" w:rsidP="003C1F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3C1F84">
              <w:t>Global Business and Innovation Program – to the Chinese University of Hong Kong, Shenzhen</w:t>
            </w:r>
            <w:r w:rsidR="003C1F84">
              <w:t xml:space="preserve">. </w:t>
            </w:r>
            <w:r w:rsidR="003C1F84" w:rsidRPr="003C1F84">
              <w:rPr>
                <w:lang w:val="en-US"/>
              </w:rPr>
              <w:t>T</w:t>
            </w:r>
            <w:r w:rsidRPr="003C1F84">
              <w:rPr>
                <w:lang w:val="en-US"/>
              </w:rPr>
              <w:t>he program is designed for students to develop an understanding of how to succeed in th</w:t>
            </w:r>
            <w:r w:rsidR="003C1F84" w:rsidRPr="003C1F84">
              <w:rPr>
                <w:lang w:val="en-US"/>
              </w:rPr>
              <w:t>e Chinese business environment.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212" w:rsidRPr="00131980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China</w:t>
            </w:r>
          </w:p>
        </w:tc>
      </w:tr>
      <w:tr w:rsidR="000247F7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7" w:rsidRPr="000247F7" w:rsidRDefault="000247F7" w:rsidP="009339CF">
            <w:r w:rsidRPr="000247F7">
              <w:t>University of Auckland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F7" w:rsidRPr="003C1F84" w:rsidRDefault="000247F7" w:rsidP="000247F7">
            <w:pPr>
              <w:rPr>
                <w:lang w:val="en-US"/>
              </w:rPr>
            </w:pPr>
            <w:r w:rsidRPr="003C1F84">
              <w:rPr>
                <w:lang w:val="en-US"/>
              </w:rPr>
              <w:t>This internship program is run in collaboration with CRCC Asia PTY LTD.</w:t>
            </w:r>
            <w:r w:rsidR="003C1F84" w:rsidRPr="003C1F84">
              <w:rPr>
                <w:lang w:val="en-US"/>
              </w:rPr>
              <w:t xml:space="preserve"> The internships</w:t>
            </w:r>
            <w:r w:rsidRPr="003C1F84">
              <w:rPr>
                <w:lang w:val="en-US"/>
              </w:rPr>
              <w:t xml:space="preserve"> are in Ho Chi Minh City </w:t>
            </w:r>
            <w:r w:rsidR="003C1F84" w:rsidRPr="003C1F84">
              <w:rPr>
                <w:lang w:val="en-US"/>
              </w:rPr>
              <w:t>with</w:t>
            </w:r>
            <w:r w:rsidRPr="003C1F84">
              <w:rPr>
                <w:lang w:val="en-US"/>
              </w:rPr>
              <w:t xml:space="preserve"> Business and Engineering companies.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Vietnam</w:t>
            </w:r>
          </w:p>
        </w:tc>
      </w:tr>
      <w:tr w:rsidR="000247F7" w:rsidRPr="00131980" w:rsidTr="00245375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7" w:rsidRPr="000247F7" w:rsidRDefault="000247F7" w:rsidP="009339CF">
            <w:r>
              <w:t>Massey University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F7" w:rsidRPr="003C1F84" w:rsidRDefault="000247F7" w:rsidP="003C1F84">
            <w:r w:rsidRPr="003C1F84">
              <w:t>Business and Supply Chains in India</w:t>
            </w:r>
            <w:r w:rsidR="003C1F84" w:rsidRPr="003C1F84">
              <w:t xml:space="preserve"> </w:t>
            </w:r>
            <w:r w:rsidRPr="003C1F84">
              <w:rPr>
                <w:lang w:val="en-US"/>
              </w:rPr>
              <w:t xml:space="preserve">–a collaboration between Massey University School of Engineering &amp; Advanced Technology’s Department of Logistics and Supply Chain Management, Giles Brooker Group, educational developers, and </w:t>
            </w:r>
            <w:proofErr w:type="spellStart"/>
            <w:r w:rsidRPr="003C1F84">
              <w:rPr>
                <w:lang w:val="en-US"/>
              </w:rPr>
              <w:t>Bannari</w:t>
            </w:r>
            <w:proofErr w:type="spellEnd"/>
            <w:r w:rsidRPr="003C1F84">
              <w:rPr>
                <w:lang w:val="en-US"/>
              </w:rPr>
              <w:t xml:space="preserve"> Amman Institute of Technology in </w:t>
            </w:r>
            <w:proofErr w:type="spellStart"/>
            <w:r w:rsidRPr="003C1F84">
              <w:rPr>
                <w:lang w:val="en-US"/>
              </w:rPr>
              <w:t>Sathyamangalam</w:t>
            </w:r>
            <w:proofErr w:type="spellEnd"/>
            <w:r w:rsidRPr="003C1F84">
              <w:rPr>
                <w:lang w:val="en-US"/>
              </w:rPr>
              <w:t>, Tamil Nadu.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7F7" w:rsidRDefault="000247F7" w:rsidP="009339C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India</w:t>
            </w:r>
          </w:p>
        </w:tc>
      </w:tr>
    </w:tbl>
    <w:p w:rsidR="00245375" w:rsidRDefault="00245375" w:rsidP="003C1F84">
      <w:pPr>
        <w:rPr>
          <w:b/>
          <w:sz w:val="22"/>
        </w:rPr>
      </w:pPr>
    </w:p>
    <w:p w:rsidR="00500912" w:rsidRDefault="00500912" w:rsidP="00245375">
      <w:pPr>
        <w:ind w:left="567"/>
        <w:rPr>
          <w:b/>
          <w:sz w:val="22"/>
        </w:rPr>
      </w:pPr>
    </w:p>
    <w:p w:rsidR="00500912" w:rsidRPr="00245375" w:rsidRDefault="00500912" w:rsidP="00245375">
      <w:pPr>
        <w:ind w:left="567"/>
        <w:rPr>
          <w:b/>
          <w:sz w:val="22"/>
        </w:rPr>
      </w:pPr>
    </w:p>
    <w:sectPr w:rsidR="00500912" w:rsidRPr="00245375" w:rsidSect="00D36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8D" w:rsidRDefault="00D9198D" w:rsidP="00D36E23">
      <w:r>
        <w:separator/>
      </w:r>
    </w:p>
  </w:endnote>
  <w:endnote w:type="continuationSeparator" w:id="0">
    <w:p w:rsidR="00D9198D" w:rsidRDefault="00D9198D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375" w:rsidRPr="00C6283B" w:rsidRDefault="00245375" w:rsidP="00245375">
    <w:pPr>
      <w:pStyle w:val="LetterFooter"/>
    </w:pPr>
    <w:r>
      <w:rPr>
        <w:noProof/>
        <w:lang w:eastAsia="en-NZ"/>
      </w:rPr>
      <w:t>studyinnewzealand.govt.nz  I  enz.govt.nz</w:t>
    </w:r>
  </w:p>
  <w:p w:rsidR="00C6283B" w:rsidRPr="00123E4C" w:rsidRDefault="00D9198D" w:rsidP="00123E4C">
    <w:pPr>
      <w:pStyle w:val="Footer"/>
      <w:tabs>
        <w:tab w:val="clear" w:pos="4513"/>
        <w:tab w:val="clear" w:pos="9026"/>
      </w:tabs>
      <w:ind w:right="-75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A61603" w:rsidP="00C6283B">
    <w:pPr>
      <w:pStyle w:val="LetterFooter"/>
    </w:pPr>
    <w:r>
      <w:rPr>
        <w:noProof/>
        <w:lang w:eastAsia="en-NZ"/>
      </w:rPr>
      <w:t>studyinnewzealand.govt.nz  I  enz.govt.nz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8D" w:rsidRDefault="00D9198D" w:rsidP="00D36E23">
      <w:r>
        <w:separator/>
      </w:r>
    </w:p>
  </w:footnote>
  <w:footnote w:type="continuationSeparator" w:id="0">
    <w:p w:rsidR="00D9198D" w:rsidRDefault="00D9198D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5667374</wp:posOffset>
          </wp:positionH>
          <wp:positionV relativeFrom="page">
            <wp:posOffset>47625</wp:posOffset>
          </wp:positionV>
          <wp:extent cx="1845807" cy="680312"/>
          <wp:effectExtent l="0" t="0" r="2540" b="571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1853249" cy="68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D9198D" w:rsidP="008659C1"/>
  <w:p w:rsidR="00FD41E1" w:rsidRDefault="00D9198D" w:rsidP="008659C1"/>
  <w:p w:rsidR="00FD41E1" w:rsidRPr="008659C1" w:rsidRDefault="00D9198D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247F7"/>
    <w:rsid w:val="00090FEE"/>
    <w:rsid w:val="0014149D"/>
    <w:rsid w:val="0017581A"/>
    <w:rsid w:val="001D5047"/>
    <w:rsid w:val="00210AE2"/>
    <w:rsid w:val="002149E7"/>
    <w:rsid w:val="0022466D"/>
    <w:rsid w:val="00245375"/>
    <w:rsid w:val="00397EF9"/>
    <w:rsid w:val="003A6910"/>
    <w:rsid w:val="003C1F84"/>
    <w:rsid w:val="0045493B"/>
    <w:rsid w:val="004C53DB"/>
    <w:rsid w:val="00500912"/>
    <w:rsid w:val="00603266"/>
    <w:rsid w:val="00766AD7"/>
    <w:rsid w:val="00782791"/>
    <w:rsid w:val="00882819"/>
    <w:rsid w:val="00995B84"/>
    <w:rsid w:val="00A545B7"/>
    <w:rsid w:val="00A61603"/>
    <w:rsid w:val="00AA2870"/>
    <w:rsid w:val="00C70A83"/>
    <w:rsid w:val="00C7547D"/>
    <w:rsid w:val="00D02AA0"/>
    <w:rsid w:val="00D246E6"/>
    <w:rsid w:val="00D25212"/>
    <w:rsid w:val="00D36E23"/>
    <w:rsid w:val="00D9198D"/>
    <w:rsid w:val="00E06908"/>
    <w:rsid w:val="00E121BF"/>
    <w:rsid w:val="00EC0CC9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0026-4C5F-4C6A-A55D-E217F470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Jemma Richardson</cp:lastModifiedBy>
  <cp:revision>4</cp:revision>
  <dcterms:created xsi:type="dcterms:W3CDTF">2017-12-07T20:39:00Z</dcterms:created>
  <dcterms:modified xsi:type="dcterms:W3CDTF">2017-12-07T21:20:00Z</dcterms:modified>
</cp:coreProperties>
</file>