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AFB09" w14:textId="77777777" w:rsidR="00BB59A1" w:rsidRPr="00BB59A1" w:rsidRDefault="00BB59A1" w:rsidP="00BB59A1">
      <w:pPr>
        <w:pStyle w:val="Title"/>
        <w:spacing w:after="120"/>
        <w:rPr>
          <w:rFonts w:asciiTheme="minorHAnsi" w:hAnsiTheme="minorHAnsi"/>
          <w:b/>
          <w:color w:val="1F3864" w:themeColor="accent5" w:themeShade="80"/>
          <w:sz w:val="36"/>
          <w:szCs w:val="36"/>
        </w:rPr>
      </w:pPr>
      <w:r w:rsidRPr="00765363">
        <w:rPr>
          <w:rFonts w:asciiTheme="minorHAnsi" w:hAnsiTheme="minorHAnsi"/>
          <w:b/>
          <w:color w:val="1F3864" w:themeColor="accent5" w:themeShade="80"/>
          <w:sz w:val="36"/>
          <w:szCs w:val="36"/>
        </w:rPr>
        <w:t xml:space="preserve">Prime Minister’s Scholarships for </w:t>
      </w:r>
      <w:r>
        <w:rPr>
          <w:rFonts w:asciiTheme="minorHAnsi" w:hAnsiTheme="minorHAnsi"/>
          <w:b/>
          <w:color w:val="1F3864" w:themeColor="accent5" w:themeShade="80"/>
          <w:sz w:val="36"/>
          <w:szCs w:val="36"/>
        </w:rPr>
        <w:t>Latin America</w:t>
      </w:r>
      <w:r>
        <w:rPr>
          <w:rStyle w:val="FootnoteReference"/>
          <w:rFonts w:asciiTheme="minorHAnsi" w:hAnsiTheme="minorHAnsi"/>
          <w:b/>
          <w:color w:val="1F3864" w:themeColor="accent5" w:themeShade="80"/>
          <w:sz w:val="36"/>
          <w:szCs w:val="36"/>
        </w:rPr>
        <w:footnoteReference w:id="1"/>
      </w:r>
      <w:r>
        <w:rPr>
          <w:rFonts w:asciiTheme="minorHAnsi" w:hAnsiTheme="minorHAnsi"/>
          <w:b/>
          <w:color w:val="1F3864" w:themeColor="accent5" w:themeShade="80"/>
          <w:sz w:val="36"/>
          <w:szCs w:val="36"/>
        </w:rPr>
        <w:t xml:space="preserve"> </w:t>
      </w:r>
    </w:p>
    <w:p w14:paraId="713D28B6" w14:textId="77777777" w:rsidR="00BB59A1" w:rsidRPr="00304176" w:rsidRDefault="00BB59A1" w:rsidP="00BB59A1">
      <w:pPr>
        <w:spacing w:after="60" w:line="240" w:lineRule="auto"/>
      </w:pPr>
      <w:r w:rsidRPr="00304176">
        <w:t xml:space="preserve">The Prime Minister’s Scholarships for </w:t>
      </w:r>
      <w:r>
        <w:t>Latin America</w:t>
      </w:r>
      <w:r w:rsidRPr="00304176">
        <w:t xml:space="preserve"> (PMS</w:t>
      </w:r>
      <w:r>
        <w:t>L</w:t>
      </w:r>
      <w:r w:rsidRPr="00304176">
        <w:t>A) is a programme funded by the New Zealand government and administered by Education New Zealand.  The scholarship aims to:</w:t>
      </w:r>
    </w:p>
    <w:p w14:paraId="524FC0E8" w14:textId="77777777" w:rsidR="00BB59A1" w:rsidRPr="00911EF7" w:rsidRDefault="00BB59A1" w:rsidP="00BB59A1">
      <w:pPr>
        <w:pStyle w:val="ListParagraph"/>
        <w:numPr>
          <w:ilvl w:val="0"/>
          <w:numId w:val="4"/>
        </w:numPr>
        <w:spacing w:after="0" w:line="276" w:lineRule="auto"/>
      </w:pPr>
      <w:r w:rsidRPr="00911EF7">
        <w:t>strengthen New Zealand institutions’ connections with their counterparts in key Latin America countries</w:t>
      </w:r>
    </w:p>
    <w:p w14:paraId="58A8689C" w14:textId="77777777" w:rsidR="00BB59A1" w:rsidRDefault="00BB59A1" w:rsidP="00BB59A1">
      <w:pPr>
        <w:pStyle w:val="ListParagraph"/>
        <w:numPr>
          <w:ilvl w:val="0"/>
          <w:numId w:val="4"/>
        </w:numPr>
        <w:spacing w:after="0" w:line="276" w:lineRule="auto"/>
      </w:pPr>
      <w:r w:rsidRPr="00911EF7">
        <w:t>promote understanding of the strength and quality of New Zealand’s education system and raise awareness in Latin America of New Zealand as a preferred education destination</w:t>
      </w:r>
    </w:p>
    <w:p w14:paraId="4FC20AD4" w14:textId="77777777" w:rsidR="00BB59A1" w:rsidRDefault="00BB59A1" w:rsidP="00BB59A1">
      <w:pPr>
        <w:pStyle w:val="ListParagraph"/>
        <w:numPr>
          <w:ilvl w:val="0"/>
          <w:numId w:val="4"/>
        </w:numPr>
        <w:spacing w:after="0" w:line="276" w:lineRule="auto"/>
      </w:pPr>
      <w:r>
        <w:t>i</w:t>
      </w:r>
      <w:r w:rsidRPr="00304176">
        <w:t>mprove the international skills of the New Zealand workforce</w:t>
      </w:r>
    </w:p>
    <w:p w14:paraId="62263EE8" w14:textId="77777777" w:rsidR="00BB59A1" w:rsidRPr="00227406" w:rsidRDefault="00BB59A1" w:rsidP="00BB59A1">
      <w:pPr>
        <w:pStyle w:val="ListParagraph"/>
        <w:numPr>
          <w:ilvl w:val="0"/>
          <w:numId w:val="4"/>
        </w:numPr>
        <w:spacing w:after="0" w:line="276" w:lineRule="auto"/>
      </w:pPr>
      <w:r w:rsidRPr="00973545">
        <w:t>strengthen people to people connections between New Zealand and countries in Latin America through participants building lifelong friendships and networks.</w:t>
      </w:r>
    </w:p>
    <w:p w14:paraId="70482697" w14:textId="77777777" w:rsidR="00BB59A1" w:rsidRDefault="00BB59A1" w:rsidP="00BB59A1">
      <w:pPr>
        <w:pStyle w:val="ListParagraph"/>
        <w:numPr>
          <w:ilvl w:val="0"/>
          <w:numId w:val="4"/>
        </w:numPr>
        <w:spacing w:after="0" w:line="276" w:lineRule="auto"/>
      </w:pPr>
      <w:r>
        <w:t>s</w:t>
      </w:r>
      <w:r w:rsidRPr="00304176">
        <w:t xml:space="preserve">trengthen New Zealand’s ability to engage with key </w:t>
      </w:r>
      <w:r>
        <w:t>Latin American</w:t>
      </w:r>
      <w:r w:rsidRPr="00304176">
        <w:t xml:space="preserve"> trading partners</w:t>
      </w:r>
    </w:p>
    <w:p w14:paraId="1AFD66AB" w14:textId="77777777" w:rsidR="00BB59A1" w:rsidRDefault="00BB59A1" w:rsidP="00BB59A1">
      <w:pPr>
        <w:pStyle w:val="ListParagraph"/>
        <w:numPr>
          <w:ilvl w:val="0"/>
          <w:numId w:val="4"/>
        </w:numPr>
        <w:spacing w:after="0" w:line="276" w:lineRule="auto"/>
      </w:pPr>
      <w:r w:rsidRPr="00911EF7">
        <w:t>improve New Zealanders’ understanding of Latin American business practice and culture</w:t>
      </w:r>
    </w:p>
    <w:p w14:paraId="065872AF" w14:textId="77777777" w:rsidR="00E026A5" w:rsidRDefault="00E026A5" w:rsidP="00E026A5">
      <w:pPr>
        <w:spacing w:after="0" w:line="276" w:lineRule="auto"/>
      </w:pPr>
    </w:p>
    <w:p w14:paraId="0A345EC5" w14:textId="77777777" w:rsidR="00E026A5" w:rsidRPr="00A304DF" w:rsidRDefault="00E026A5" w:rsidP="00E026A5">
      <w:pPr>
        <w:spacing w:after="60" w:line="240" w:lineRule="auto"/>
        <w:rPr>
          <w:b/>
          <w:lang w:val="mi-NZ"/>
        </w:rPr>
      </w:pPr>
      <w:r w:rsidRPr="00A304DF">
        <w:rPr>
          <w:b/>
          <w:lang w:val="mi-NZ"/>
        </w:rPr>
        <w:t xml:space="preserve">Long-term outcomes of the scholarship – we want Prime Minister’s Scholarship recipients </w:t>
      </w:r>
    </w:p>
    <w:p w14:paraId="16247214" w14:textId="69EC3A3C" w:rsidR="00E026A5" w:rsidRPr="00A304DF" w:rsidRDefault="00E026A5" w:rsidP="00E026A5">
      <w:pPr>
        <w:pStyle w:val="ListParagraph"/>
        <w:numPr>
          <w:ilvl w:val="0"/>
          <w:numId w:val="9"/>
        </w:numPr>
        <w:spacing w:after="60" w:line="240" w:lineRule="auto"/>
      </w:pPr>
      <w:r w:rsidRPr="00A304DF">
        <w:rPr>
          <w:lang w:val="mi-NZ"/>
        </w:rPr>
        <w:t xml:space="preserve">Applying their </w:t>
      </w:r>
      <w:r w:rsidRPr="00A304DF">
        <w:t xml:space="preserve">skills, knowledge </w:t>
      </w:r>
      <w:r w:rsidRPr="00A304DF">
        <w:rPr>
          <w:bCs/>
          <w:lang w:val="mi-NZ"/>
        </w:rPr>
        <w:t>and</w:t>
      </w:r>
      <w:r w:rsidRPr="00A304DF">
        <w:rPr>
          <w:b/>
          <w:bCs/>
          <w:lang w:val="mi-NZ"/>
        </w:rPr>
        <w:t xml:space="preserve"> </w:t>
      </w:r>
      <w:r w:rsidRPr="00A304DF">
        <w:rPr>
          <w:lang w:val="mi-NZ"/>
        </w:rPr>
        <w:t>abilities; embracing different cultural contexts and developing as genuine, respectful global citizens</w:t>
      </w:r>
      <w:r w:rsidR="00E77A45">
        <w:rPr>
          <w:lang w:val="mi-NZ"/>
        </w:rPr>
        <w:t>, and</w:t>
      </w:r>
    </w:p>
    <w:p w14:paraId="0F3919D3" w14:textId="77777777" w:rsidR="00E026A5" w:rsidRPr="00A304DF" w:rsidRDefault="00E026A5" w:rsidP="00E026A5">
      <w:pPr>
        <w:pStyle w:val="ListParagraph"/>
        <w:numPr>
          <w:ilvl w:val="0"/>
          <w:numId w:val="9"/>
        </w:numPr>
        <w:spacing w:after="60" w:line="240" w:lineRule="auto"/>
      </w:pPr>
      <w:r w:rsidRPr="00A304DF">
        <w:t>Using their skills, knowledge and</w:t>
      </w:r>
      <w:r w:rsidRPr="00A304DF">
        <w:rPr>
          <w:b/>
          <w:bCs/>
        </w:rPr>
        <w:t xml:space="preserve"> </w:t>
      </w:r>
      <w:r w:rsidRPr="00A304DF">
        <w:t xml:space="preserve">networks to contribute to engagement and cooperation between New Zealand and key trading partners </w:t>
      </w:r>
    </w:p>
    <w:p w14:paraId="1CA05BBE" w14:textId="77777777" w:rsidR="00BB59A1" w:rsidRPr="00304176" w:rsidRDefault="00BB59A1" w:rsidP="00BB59A1">
      <w:pPr>
        <w:spacing w:after="0" w:line="240" w:lineRule="auto"/>
        <w:rPr>
          <w:b/>
        </w:rPr>
      </w:pPr>
    </w:p>
    <w:p w14:paraId="4EEC4251" w14:textId="77777777" w:rsidR="009705A5" w:rsidRDefault="009705A5" w:rsidP="009705A5">
      <w:pPr>
        <w:spacing w:after="60" w:line="240" w:lineRule="auto"/>
      </w:pPr>
      <w:r w:rsidRPr="00E3643E">
        <w:t xml:space="preserve">The scholarship is awarded to </w:t>
      </w:r>
      <w:r w:rsidRPr="005738E8">
        <w:rPr>
          <w:u w:val="single"/>
        </w:rPr>
        <w:t>individuals</w:t>
      </w:r>
      <w:r w:rsidRPr="005738E8">
        <w:rPr>
          <w:color w:val="FF0000"/>
        </w:rPr>
        <w:t xml:space="preserve"> </w:t>
      </w:r>
      <w:r w:rsidRPr="00E3643E">
        <w:t xml:space="preserve">and covers </w:t>
      </w:r>
      <w:r>
        <w:t>specified</w:t>
      </w:r>
      <w:r w:rsidRPr="00E3643E">
        <w:t xml:space="preserve"> costs relating to study, internship or research in </w:t>
      </w:r>
      <w:r>
        <w:t>Latin America</w:t>
      </w:r>
      <w:r w:rsidRPr="00E77A45">
        <w:t xml:space="preserve">. </w:t>
      </w:r>
      <w:r w:rsidRPr="00114C32">
        <w:t>Programmes must be a minimum of 4 weeks and not exceed 24 months</w:t>
      </w:r>
      <w:r w:rsidRPr="00E77A45">
        <w:t xml:space="preserve">. </w:t>
      </w:r>
      <w:r w:rsidR="00E77A45" w:rsidRPr="00E77A45">
        <w:t xml:space="preserve">Maximum funded weeks </w:t>
      </w:r>
      <w:r w:rsidR="00E77A45" w:rsidRPr="00114C32">
        <w:t xml:space="preserve">over 24 months </w:t>
      </w:r>
      <w:r w:rsidR="00E77A45" w:rsidRPr="00E77A45">
        <w:t>is 72</w:t>
      </w:r>
      <w:r w:rsidR="00E77A45" w:rsidRPr="00114C32">
        <w:t>.</w:t>
      </w:r>
    </w:p>
    <w:p w14:paraId="58B90367" w14:textId="77777777" w:rsidR="00E026A5" w:rsidRPr="00114C32" w:rsidRDefault="00E026A5" w:rsidP="00E026A5">
      <w:pPr>
        <w:spacing w:after="0" w:line="240" w:lineRule="auto"/>
        <w:ind w:right="-188"/>
        <w:rPr>
          <w:rStyle w:val="Heading3Char"/>
          <w:b/>
          <w:sz w:val="22"/>
          <w:szCs w:val="22"/>
        </w:rPr>
      </w:pPr>
    </w:p>
    <w:p w14:paraId="4CC4686C" w14:textId="77777777" w:rsidR="00E026A5" w:rsidRPr="00E026A5" w:rsidRDefault="00E026A5" w:rsidP="00E026A5">
      <w:pPr>
        <w:spacing w:after="0" w:line="240" w:lineRule="auto"/>
        <w:ind w:right="-188"/>
        <w:rPr>
          <w:rFonts w:asciiTheme="majorHAnsi" w:eastAsiaTheme="majorEastAsia" w:hAnsiTheme="majorHAnsi" w:cstheme="majorBidi"/>
          <w:b/>
          <w:color w:val="1F4D78" w:themeColor="accent1" w:themeShade="7F"/>
          <w:sz w:val="24"/>
          <w:szCs w:val="24"/>
        </w:rPr>
      </w:pPr>
      <w:r w:rsidRPr="008F4D59">
        <w:rPr>
          <w:rStyle w:val="Heading3Char"/>
          <w:b/>
        </w:rPr>
        <w:t>The value of the scholarship</w:t>
      </w:r>
    </w:p>
    <w:p w14:paraId="25E6E78E" w14:textId="77777777" w:rsidR="00E026A5" w:rsidRPr="00E3643E" w:rsidRDefault="00E026A5" w:rsidP="00E026A5">
      <w:pPr>
        <w:pStyle w:val="ListParagraph"/>
        <w:numPr>
          <w:ilvl w:val="0"/>
          <w:numId w:val="8"/>
        </w:numPr>
        <w:spacing w:after="60" w:line="240" w:lineRule="auto"/>
      </w:pPr>
      <w:r w:rsidRPr="005738E8">
        <w:rPr>
          <w:b/>
        </w:rPr>
        <w:t xml:space="preserve">Individuals on exchange, internship or other </w:t>
      </w:r>
      <w:r w:rsidRPr="00A304DF">
        <w:rPr>
          <w:b/>
        </w:rPr>
        <w:t>independent</w:t>
      </w:r>
      <w:r w:rsidRPr="005738E8">
        <w:rPr>
          <w:b/>
        </w:rPr>
        <w:t xml:space="preserve"> programmes</w:t>
      </w:r>
    </w:p>
    <w:p w14:paraId="264DF0C7" w14:textId="77777777" w:rsidR="00E026A5" w:rsidRPr="00837F02" w:rsidRDefault="00E026A5" w:rsidP="00114C32">
      <w:pPr>
        <w:pStyle w:val="ListParagraph"/>
        <w:numPr>
          <w:ilvl w:val="0"/>
          <w:numId w:val="7"/>
        </w:numPr>
        <w:spacing w:after="60" w:line="240" w:lineRule="auto"/>
        <w:ind w:left="993" w:hanging="284"/>
      </w:pPr>
      <w:r w:rsidRPr="00837F02">
        <w:t xml:space="preserve">tuition fees of </w:t>
      </w:r>
      <w:r>
        <w:t>Latin American</w:t>
      </w:r>
      <w:r w:rsidRPr="00837F02">
        <w:t xml:space="preserve"> institutions (not NZ fees)</w:t>
      </w:r>
    </w:p>
    <w:p w14:paraId="171AD2FE" w14:textId="77777777" w:rsidR="00E026A5" w:rsidRPr="00837F02" w:rsidRDefault="00E026A5" w:rsidP="00114C32">
      <w:pPr>
        <w:pStyle w:val="ListParagraph"/>
        <w:numPr>
          <w:ilvl w:val="0"/>
          <w:numId w:val="7"/>
        </w:numPr>
        <w:spacing w:after="0" w:line="240" w:lineRule="auto"/>
        <w:ind w:left="993" w:hanging="284"/>
      </w:pPr>
      <w:r w:rsidRPr="00837F02">
        <w:t>internship brokerage fees</w:t>
      </w:r>
    </w:p>
    <w:p w14:paraId="7B1D25CC" w14:textId="20C04C2A" w:rsidR="00E026A5" w:rsidRDefault="00E026A5" w:rsidP="00114C32">
      <w:pPr>
        <w:numPr>
          <w:ilvl w:val="0"/>
          <w:numId w:val="7"/>
        </w:numPr>
        <w:shd w:val="clear" w:color="auto" w:fill="FFFFFF"/>
        <w:spacing w:after="0" w:line="240" w:lineRule="auto"/>
        <w:ind w:left="993" w:hanging="284"/>
        <w:rPr>
          <w:rFonts w:eastAsia="Times New Roman" w:cs="Arial"/>
          <w:lang w:eastAsia="en-NZ"/>
        </w:rPr>
      </w:pPr>
      <w:r>
        <w:rPr>
          <w:rFonts w:eastAsia="Times New Roman" w:cs="Arial"/>
          <w:lang w:eastAsia="en-NZ"/>
        </w:rPr>
        <w:t>r</w:t>
      </w:r>
      <w:r w:rsidRPr="00837F02">
        <w:rPr>
          <w:rFonts w:eastAsia="Times New Roman" w:cs="Arial"/>
          <w:lang w:eastAsia="en-NZ"/>
        </w:rPr>
        <w:t>eturn flights NZ-</w:t>
      </w:r>
      <w:r>
        <w:rPr>
          <w:rFonts w:eastAsia="Times New Roman" w:cs="Arial"/>
          <w:lang w:eastAsia="en-NZ"/>
        </w:rPr>
        <w:t>Latin America</w:t>
      </w:r>
      <w:r w:rsidRPr="00837F02">
        <w:rPr>
          <w:rFonts w:eastAsia="Times New Roman" w:cs="Arial"/>
          <w:lang w:eastAsia="en-NZ"/>
        </w:rPr>
        <w:t xml:space="preserve"> - NZ$</w:t>
      </w:r>
      <w:r w:rsidR="00A560C3">
        <w:rPr>
          <w:rFonts w:eastAsia="Times New Roman" w:cs="Arial"/>
          <w:lang w:eastAsia="en-NZ"/>
        </w:rPr>
        <w:t>2</w:t>
      </w:r>
      <w:r w:rsidRPr="00837F02">
        <w:rPr>
          <w:rFonts w:eastAsia="Times New Roman" w:cs="Arial"/>
          <w:lang w:eastAsia="en-NZ"/>
        </w:rPr>
        <w:t>,</w:t>
      </w:r>
      <w:r w:rsidR="00A560C3">
        <w:rPr>
          <w:rFonts w:eastAsia="Times New Roman" w:cs="Arial"/>
          <w:lang w:eastAsia="en-NZ"/>
        </w:rPr>
        <w:t>5</w:t>
      </w:r>
      <w:r w:rsidRPr="00837F02">
        <w:rPr>
          <w:rFonts w:eastAsia="Times New Roman" w:cs="Arial"/>
          <w:lang w:eastAsia="en-NZ"/>
        </w:rPr>
        <w:t>00 </w:t>
      </w:r>
    </w:p>
    <w:p w14:paraId="284006E9" w14:textId="6E3569EC" w:rsidR="00E026A5" w:rsidRPr="00E026A5" w:rsidRDefault="00E026A5" w:rsidP="00114C32">
      <w:pPr>
        <w:numPr>
          <w:ilvl w:val="0"/>
          <w:numId w:val="7"/>
        </w:numPr>
        <w:shd w:val="clear" w:color="auto" w:fill="FFFFFF"/>
        <w:spacing w:after="0" w:line="240" w:lineRule="auto"/>
        <w:ind w:left="993" w:hanging="284"/>
        <w:rPr>
          <w:rFonts w:eastAsia="Times New Roman" w:cs="Arial"/>
          <w:lang w:eastAsia="en-NZ"/>
        </w:rPr>
      </w:pPr>
      <w:r>
        <w:t xml:space="preserve">contribution to </w:t>
      </w:r>
      <w:r w:rsidRPr="00304176">
        <w:t>living</w:t>
      </w:r>
      <w:r>
        <w:t xml:space="preserve">, accommodation, visa, insurance etc costs of $270 per week on </w:t>
      </w:r>
      <w:r>
        <w:br/>
        <w:t>study programme</w:t>
      </w:r>
      <w:r>
        <w:br/>
        <w:t>~ a one-semester exchange or study abroad programme is supported for 18 weeks: $4,860</w:t>
      </w:r>
      <w:r>
        <w:br/>
        <w:t xml:space="preserve"> ~ a two-semester exchange or study abroad programme is supported for 36 weeks: $9,720</w:t>
      </w:r>
      <w:r>
        <w:br/>
        <w:t xml:space="preserve"> ~ a full-year academic programme is supported for </w:t>
      </w:r>
      <w:r w:rsidR="00E77A45">
        <w:t>36</w:t>
      </w:r>
      <w:r>
        <w:t xml:space="preserve"> weeks: $</w:t>
      </w:r>
      <w:r w:rsidR="00E77A45">
        <w:t>9,720</w:t>
      </w:r>
      <w:r>
        <w:br/>
        <w:t xml:space="preserve"> ~ a two-year academic programme is supported for </w:t>
      </w:r>
      <w:r w:rsidR="00E77A45">
        <w:t>72</w:t>
      </w:r>
      <w:r>
        <w:t xml:space="preserve"> weeks: $</w:t>
      </w:r>
      <w:r w:rsidR="00E77A45">
        <w:t>19,440</w:t>
      </w:r>
    </w:p>
    <w:p w14:paraId="3B55DF9A" w14:textId="77777777" w:rsidR="00E026A5" w:rsidRPr="00E026A5" w:rsidRDefault="00E026A5" w:rsidP="00E026A5">
      <w:pPr>
        <w:shd w:val="clear" w:color="auto" w:fill="FFFFFF"/>
        <w:spacing w:after="0" w:line="240" w:lineRule="auto"/>
        <w:ind w:left="1494"/>
        <w:rPr>
          <w:rFonts w:eastAsia="Times New Roman" w:cs="Arial"/>
          <w:lang w:eastAsia="en-NZ"/>
        </w:rPr>
      </w:pPr>
    </w:p>
    <w:p w14:paraId="686FF14F" w14:textId="77777777" w:rsidR="009705A5" w:rsidRPr="00E026A5" w:rsidRDefault="009705A5" w:rsidP="00E026A5">
      <w:pPr>
        <w:pStyle w:val="ListParagraph"/>
        <w:numPr>
          <w:ilvl w:val="0"/>
          <w:numId w:val="8"/>
        </w:numPr>
        <w:shd w:val="clear" w:color="auto" w:fill="FFFFFF"/>
        <w:spacing w:after="0" w:line="240" w:lineRule="auto"/>
        <w:rPr>
          <w:rFonts w:eastAsia="Times New Roman" w:cs="Arial"/>
          <w:lang w:eastAsia="en-NZ"/>
        </w:rPr>
      </w:pPr>
      <w:r w:rsidRPr="00E026A5">
        <w:rPr>
          <w:b/>
        </w:rPr>
        <w:t>Individuals on Group programmes</w:t>
      </w:r>
    </w:p>
    <w:p w14:paraId="29893FCA" w14:textId="122D7A19" w:rsidR="009705A5" w:rsidRPr="00BC2906" w:rsidRDefault="009D4646" w:rsidP="00114C32">
      <w:pPr>
        <w:pStyle w:val="ListParagraph"/>
        <w:numPr>
          <w:ilvl w:val="1"/>
          <w:numId w:val="8"/>
        </w:numPr>
        <w:spacing w:after="0" w:line="240" w:lineRule="auto"/>
        <w:ind w:left="993" w:hanging="284"/>
      </w:pPr>
      <w:r>
        <w:t>New Zealand T</w:t>
      </w:r>
      <w:r w:rsidR="00E77A45">
        <w:t>ertiary providers/institution</w:t>
      </w:r>
      <w:r>
        <w:t xml:space="preserve">s </w:t>
      </w:r>
      <w:r w:rsidR="009705A5">
        <w:t>may apply to the PMSLA to fund a group (3+) to travel together to Latin America on a specified programme that meets PMSLA goals</w:t>
      </w:r>
    </w:p>
    <w:p w14:paraId="4D3B28F2" w14:textId="5445BC40" w:rsidR="0051476F" w:rsidRPr="00E77A45" w:rsidRDefault="009705A5" w:rsidP="00114C32">
      <w:pPr>
        <w:pStyle w:val="ListParagraph"/>
        <w:numPr>
          <w:ilvl w:val="1"/>
          <w:numId w:val="8"/>
        </w:numPr>
        <w:spacing w:after="0" w:line="240" w:lineRule="auto"/>
        <w:ind w:left="993" w:hanging="284"/>
        <w:rPr>
          <w:rStyle w:val="Heading3Char"/>
          <w:b/>
        </w:rPr>
      </w:pPr>
      <w:r>
        <w:t xml:space="preserve">Group programmes are applied for separately under the PMSLA, and have their own application and reporting requirements. </w:t>
      </w:r>
      <w:r w:rsidR="009D4646">
        <w:t xml:space="preserve">Funding for individuals on group programmes is as above. </w:t>
      </w:r>
    </w:p>
    <w:p w14:paraId="719EA560" w14:textId="77777777" w:rsidR="00E77A45" w:rsidRDefault="00E77A45" w:rsidP="00AF3613">
      <w:pPr>
        <w:tabs>
          <w:tab w:val="left" w:pos="3540"/>
        </w:tabs>
        <w:spacing w:after="0" w:line="240" w:lineRule="auto"/>
        <w:ind w:right="-188"/>
        <w:rPr>
          <w:rStyle w:val="Heading3Char"/>
          <w:b/>
        </w:rPr>
      </w:pPr>
    </w:p>
    <w:p w14:paraId="6E3B4F6E" w14:textId="77777777" w:rsidR="00BB59A1" w:rsidRPr="00304176" w:rsidRDefault="009D4646" w:rsidP="00AF3613">
      <w:pPr>
        <w:tabs>
          <w:tab w:val="left" w:pos="3540"/>
        </w:tabs>
        <w:spacing w:after="0" w:line="240" w:lineRule="auto"/>
        <w:ind w:right="-188"/>
        <w:rPr>
          <w:rStyle w:val="Heading3Char"/>
          <w:b/>
        </w:rPr>
      </w:pPr>
      <w:r>
        <w:rPr>
          <w:rStyle w:val="Heading3Char"/>
          <w:b/>
        </w:rPr>
        <w:t>Where</w:t>
      </w:r>
      <w:r w:rsidR="00BB59A1" w:rsidRPr="00304176">
        <w:rPr>
          <w:rStyle w:val="Heading3Char"/>
          <w:b/>
        </w:rPr>
        <w:t>?</w:t>
      </w:r>
      <w:r w:rsidR="00AF3613">
        <w:rPr>
          <w:rStyle w:val="Heading3Char"/>
          <w:b/>
        </w:rPr>
        <w:tab/>
      </w:r>
    </w:p>
    <w:p w14:paraId="74631D07" w14:textId="77777777" w:rsidR="00C06D5E" w:rsidRPr="00682B5A" w:rsidRDefault="00BB59A1" w:rsidP="00682B5A">
      <w:pPr>
        <w:spacing w:after="0" w:line="240" w:lineRule="auto"/>
        <w:ind w:right="-188"/>
        <w:rPr>
          <w:rStyle w:val="Heading3Char"/>
          <w:rFonts w:asciiTheme="minorHAnsi" w:eastAsiaTheme="minorHAnsi" w:hAnsiTheme="minorHAnsi" w:cstheme="minorBidi"/>
          <w:color w:val="auto"/>
          <w:sz w:val="22"/>
          <w:szCs w:val="22"/>
        </w:rPr>
      </w:pPr>
      <w:bookmarkStart w:id="0" w:name="_Hlk518465678"/>
      <w:r w:rsidRPr="00304176">
        <w:t xml:space="preserve">Preference is </w:t>
      </w:r>
      <w:r w:rsidR="00C06D5E">
        <w:t xml:space="preserve">currently </w:t>
      </w:r>
      <w:r w:rsidRPr="00304176">
        <w:t xml:space="preserve">for applicants undertaking </w:t>
      </w:r>
      <w:r>
        <w:t>appropriate programmes</w:t>
      </w:r>
      <w:r w:rsidR="00C06D5E">
        <w:t xml:space="preserve"> in</w:t>
      </w:r>
      <w:r w:rsidR="00C06D5E">
        <w:rPr>
          <w:b/>
        </w:rPr>
        <w:t xml:space="preserve"> </w:t>
      </w:r>
      <w:bookmarkEnd w:id="0"/>
      <w:r w:rsidR="00C06D5E">
        <w:rPr>
          <w:b/>
        </w:rPr>
        <w:t xml:space="preserve">Colombia </w:t>
      </w:r>
      <w:r w:rsidRPr="003661E6">
        <w:rPr>
          <w:b/>
        </w:rPr>
        <w:t xml:space="preserve">and </w:t>
      </w:r>
      <w:r>
        <w:rPr>
          <w:b/>
        </w:rPr>
        <w:t xml:space="preserve">Brazil. </w:t>
      </w:r>
      <w:r w:rsidR="00C06D5E">
        <w:t xml:space="preserve">Other Latin American countries such as </w:t>
      </w:r>
      <w:r w:rsidR="00C06D5E" w:rsidRPr="00C06D5E">
        <w:t xml:space="preserve">Mexico, Chile, Argentina and Peru are also included. </w:t>
      </w:r>
      <w:bookmarkStart w:id="1" w:name="_Hlk518465612"/>
      <w:r w:rsidR="0051476F">
        <w:t xml:space="preserve">The </w:t>
      </w:r>
      <w:r w:rsidRPr="00304176">
        <w:t>destination institution</w:t>
      </w:r>
      <w:r w:rsidR="00682B5A">
        <w:t xml:space="preserve"> </w:t>
      </w:r>
      <w:r w:rsidR="0051476F">
        <w:t>should</w:t>
      </w:r>
      <w:r w:rsidRPr="00304176">
        <w:t xml:space="preserve"> hav</w:t>
      </w:r>
      <w:r w:rsidR="0051476F">
        <w:t>e</w:t>
      </w:r>
      <w:r w:rsidRPr="00304176">
        <w:t xml:space="preserve"> a formal relationship with a New Zealand institution.</w:t>
      </w:r>
      <w:r>
        <w:rPr>
          <w:color w:val="FF0000"/>
        </w:rPr>
        <w:br/>
      </w:r>
      <w:bookmarkEnd w:id="1"/>
    </w:p>
    <w:p w14:paraId="195D8F4E" w14:textId="77777777" w:rsidR="00BB59A1" w:rsidRPr="00304176" w:rsidRDefault="0016191E" w:rsidP="00BB59A1">
      <w:pPr>
        <w:spacing w:after="0" w:line="240" w:lineRule="auto"/>
        <w:ind w:right="-188"/>
        <w:rPr>
          <w:rStyle w:val="Heading3Char"/>
          <w:b/>
        </w:rPr>
      </w:pPr>
      <w:r>
        <w:rPr>
          <w:rStyle w:val="Heading3Char"/>
          <w:b/>
        </w:rPr>
        <w:lastRenderedPageBreak/>
        <w:t>What</w:t>
      </w:r>
      <w:r w:rsidR="00BB59A1" w:rsidRPr="00304176">
        <w:rPr>
          <w:rStyle w:val="Heading3Char"/>
          <w:b/>
        </w:rPr>
        <w:t>?</w:t>
      </w:r>
    </w:p>
    <w:p w14:paraId="40B9701D" w14:textId="1253CF4D" w:rsidR="00E77A45" w:rsidRDefault="00BB59A1" w:rsidP="0051476F">
      <w:pPr>
        <w:spacing w:after="0" w:line="240" w:lineRule="auto"/>
        <w:ind w:right="-188"/>
        <w:rPr>
          <w:b/>
        </w:rPr>
      </w:pPr>
      <w:r w:rsidRPr="00304176">
        <w:t xml:space="preserve">Applicants must propose programmes that </w:t>
      </w:r>
      <w:r w:rsidRPr="007169ED">
        <w:t>can be demonstrated to be linked to New Zealand’s education, economic or trade agenda in Latin America, and may include business, social sciences, the creative arts and culture, ind</w:t>
      </w:r>
      <w:r w:rsidR="005146D5">
        <w:t>igenous studies, ICT/new media.</w:t>
      </w:r>
      <w:r w:rsidRPr="003C359E">
        <w:rPr>
          <w:b/>
          <w:color w:val="7030A0"/>
        </w:rPr>
        <w:t xml:space="preserve"> </w:t>
      </w:r>
      <w:r w:rsidRPr="003C359E">
        <w:rPr>
          <w:color w:val="7030A0"/>
        </w:rPr>
        <w:t> </w:t>
      </w:r>
    </w:p>
    <w:p w14:paraId="250ED8C9" w14:textId="77777777" w:rsidR="00700EF3" w:rsidRPr="00DE6850" w:rsidRDefault="00700EF3" w:rsidP="0051476F">
      <w:pPr>
        <w:spacing w:after="0" w:line="240" w:lineRule="auto"/>
        <w:ind w:right="-188"/>
        <w:rPr>
          <w:b/>
          <w:sz w:val="18"/>
          <w:szCs w:val="18"/>
        </w:rPr>
      </w:pPr>
    </w:p>
    <w:p w14:paraId="459F5F1A" w14:textId="77777777" w:rsidR="0051476F" w:rsidRPr="0051476F" w:rsidRDefault="0051476F" w:rsidP="0051476F">
      <w:pPr>
        <w:spacing w:after="0" w:line="240" w:lineRule="auto"/>
        <w:ind w:right="-188"/>
        <w:rPr>
          <w:b/>
        </w:rPr>
      </w:pPr>
      <w:r w:rsidRPr="0051476F">
        <w:rPr>
          <w:b/>
        </w:rPr>
        <w:t>Programmes must be full-time and can be:</w:t>
      </w:r>
    </w:p>
    <w:p w14:paraId="0E10383F" w14:textId="2CEF0653" w:rsidR="00CD5426" w:rsidRDefault="00BB59A1" w:rsidP="005C5557">
      <w:pPr>
        <w:pStyle w:val="ListParagraph"/>
        <w:numPr>
          <w:ilvl w:val="0"/>
          <w:numId w:val="1"/>
        </w:numPr>
        <w:spacing w:after="0" w:line="240" w:lineRule="auto"/>
        <w:ind w:right="-188"/>
        <w:contextualSpacing w:val="0"/>
      </w:pPr>
      <w:r w:rsidRPr="00304176">
        <w:t xml:space="preserve">An undergraduate or postgraduate </w:t>
      </w:r>
      <w:r w:rsidR="00E77A45">
        <w:t xml:space="preserve">(including language programmes) </w:t>
      </w:r>
      <w:r w:rsidRPr="00304176">
        <w:t xml:space="preserve">part or whole programme in a relevant subject area at an </w:t>
      </w:r>
      <w:r>
        <w:t xml:space="preserve">approved </w:t>
      </w:r>
      <w:r w:rsidRPr="00304176">
        <w:t>institution</w:t>
      </w:r>
      <w:r>
        <w:t xml:space="preserve">. Exchange programmes are included here. </w:t>
      </w:r>
      <w:r w:rsidRPr="00304176">
        <w:t xml:space="preserve"> </w:t>
      </w:r>
    </w:p>
    <w:p w14:paraId="1F4A8D86" w14:textId="77777777" w:rsidR="00BB59A1" w:rsidRPr="00B5688B" w:rsidRDefault="0016191E" w:rsidP="0051476F">
      <w:pPr>
        <w:pStyle w:val="ListParagraph"/>
        <w:numPr>
          <w:ilvl w:val="0"/>
          <w:numId w:val="1"/>
        </w:numPr>
        <w:spacing w:after="0" w:line="240" w:lineRule="auto"/>
        <w:ind w:right="-188"/>
        <w:contextualSpacing w:val="0"/>
      </w:pPr>
      <w:r w:rsidRPr="00A304DF">
        <w:t xml:space="preserve">A full-time internship (or part-time with </w:t>
      </w:r>
      <w:r>
        <w:t xml:space="preserve">additional </w:t>
      </w:r>
      <w:r w:rsidRPr="00A304DF">
        <w:t>study).</w:t>
      </w:r>
      <w:r>
        <w:t xml:space="preserve"> </w:t>
      </w:r>
      <w:bookmarkStart w:id="2" w:name="_Hlk518465790"/>
      <w:r w:rsidR="00BB59A1">
        <w:t xml:space="preserve">Internships for longer than 12 weeks may be considered. </w:t>
      </w:r>
    </w:p>
    <w:bookmarkEnd w:id="2"/>
    <w:p w14:paraId="0A240FD8" w14:textId="68D25E24" w:rsidR="00BB59A1" w:rsidRDefault="00BB59A1" w:rsidP="00BB59A1">
      <w:pPr>
        <w:pStyle w:val="ListParagraph"/>
        <w:numPr>
          <w:ilvl w:val="0"/>
          <w:numId w:val="1"/>
        </w:numPr>
        <w:spacing w:after="0" w:line="240" w:lineRule="auto"/>
        <w:ind w:right="-188"/>
        <w:contextualSpacing w:val="0"/>
      </w:pPr>
      <w:r>
        <w:t>Education, t</w:t>
      </w:r>
      <w:r w:rsidRPr="00304176">
        <w:t>rade or economic-related research</w:t>
      </w:r>
      <w:r>
        <w:t xml:space="preserve"> or development </w:t>
      </w:r>
      <w:r w:rsidRPr="007169ED">
        <w:t>including development/research for intending or existing teachers of Spanish and Portugu</w:t>
      </w:r>
      <w:r>
        <w:t>ese,</w:t>
      </w:r>
      <w:r w:rsidRPr="007169ED">
        <w:t xml:space="preserve"> </w:t>
      </w:r>
      <w:r w:rsidRPr="00304176">
        <w:t xml:space="preserve">to target countries, including cooperative or independent research at educational institutions. </w:t>
      </w:r>
      <w:r w:rsidRPr="00304176">
        <w:br/>
      </w:r>
      <w:r>
        <w:rPr>
          <w:i/>
        </w:rPr>
        <w:t>Research a</w:t>
      </w:r>
      <w:r w:rsidRPr="00304176">
        <w:rPr>
          <w:i/>
        </w:rPr>
        <w:t xml:space="preserve">pplicants </w:t>
      </w:r>
      <w:r w:rsidR="001D0782">
        <w:rPr>
          <w:i/>
        </w:rPr>
        <w:t xml:space="preserve">other than existing language teachers, </w:t>
      </w:r>
      <w:r w:rsidRPr="00304176">
        <w:rPr>
          <w:i/>
        </w:rPr>
        <w:t xml:space="preserve">must be </w:t>
      </w:r>
      <w:r w:rsidRPr="001C43C7">
        <w:rPr>
          <w:i/>
          <w:u w:val="single"/>
        </w:rPr>
        <w:t>currently</w:t>
      </w:r>
      <w:r w:rsidRPr="00304176">
        <w:rPr>
          <w:i/>
        </w:rPr>
        <w:t xml:space="preserve"> enrolled at a New Zealand tertiary institution</w:t>
      </w:r>
      <w:r w:rsidR="00682B5A">
        <w:rPr>
          <w:i/>
        </w:rPr>
        <w:t xml:space="preserve"> in a master’s or PhD programme</w:t>
      </w:r>
      <w:r w:rsidRPr="00304176">
        <w:t>.</w:t>
      </w:r>
    </w:p>
    <w:p w14:paraId="248093DB" w14:textId="77777777" w:rsidR="00BB59A1" w:rsidRPr="00DE6850" w:rsidRDefault="00BB59A1" w:rsidP="00BB59A1">
      <w:pPr>
        <w:pStyle w:val="ListParagraph"/>
        <w:spacing w:after="0" w:line="240" w:lineRule="auto"/>
        <w:ind w:right="-188"/>
        <w:contextualSpacing w:val="0"/>
        <w:rPr>
          <w:rStyle w:val="Heading3Char"/>
          <w:rFonts w:ascii="Calibri" w:eastAsia="Calibri" w:hAnsi="Calibri" w:cs="Times New Roman"/>
          <w:bCs/>
          <w:i/>
          <w:sz w:val="18"/>
          <w:szCs w:val="18"/>
        </w:rPr>
      </w:pPr>
    </w:p>
    <w:p w14:paraId="73B50FD9" w14:textId="77777777" w:rsidR="0016191E" w:rsidRPr="00304176" w:rsidRDefault="0016191E" w:rsidP="0016191E">
      <w:pPr>
        <w:spacing w:after="0" w:line="240" w:lineRule="auto"/>
        <w:ind w:right="-188"/>
        <w:rPr>
          <w:rStyle w:val="Heading3Char"/>
          <w:b/>
        </w:rPr>
      </w:pPr>
      <w:r>
        <w:rPr>
          <w:rStyle w:val="Heading3Char"/>
          <w:b/>
        </w:rPr>
        <w:t>Who can apply</w:t>
      </w:r>
      <w:r w:rsidRPr="00304176">
        <w:rPr>
          <w:rStyle w:val="Heading3Char"/>
          <w:b/>
        </w:rPr>
        <w:t>?</w:t>
      </w:r>
    </w:p>
    <w:p w14:paraId="31AEE312" w14:textId="77777777" w:rsidR="006C696B" w:rsidRDefault="006C696B" w:rsidP="006C696B">
      <w:pPr>
        <w:spacing w:after="0" w:line="240" w:lineRule="auto"/>
      </w:pPr>
      <w:r>
        <w:rPr>
          <w:bCs/>
        </w:rPr>
        <w:t>C</w:t>
      </w:r>
      <w:r w:rsidRPr="00304176">
        <w:rPr>
          <w:bCs/>
        </w:rPr>
        <w:t>andidates</w:t>
      </w:r>
      <w:r w:rsidRPr="00304176">
        <w:rPr>
          <w:b/>
          <w:bCs/>
        </w:rPr>
        <w:t xml:space="preserve"> </w:t>
      </w:r>
      <w:r w:rsidRPr="00304176">
        <w:t>must be</w:t>
      </w:r>
      <w:r>
        <w:t>:</w:t>
      </w:r>
      <w:r w:rsidRPr="00304176">
        <w:t xml:space="preserve"> </w:t>
      </w:r>
    </w:p>
    <w:p w14:paraId="1D49E81B" w14:textId="77777777" w:rsidR="006C696B" w:rsidRPr="004F4202" w:rsidRDefault="006C696B" w:rsidP="006C696B">
      <w:pPr>
        <w:pStyle w:val="ListParagraph"/>
        <w:numPr>
          <w:ilvl w:val="0"/>
          <w:numId w:val="14"/>
        </w:numPr>
        <w:spacing w:after="0" w:line="240" w:lineRule="auto"/>
        <w:rPr>
          <w:rFonts w:cstheme="minorHAnsi"/>
        </w:rPr>
      </w:pPr>
      <w:r w:rsidRPr="00304176">
        <w:t xml:space="preserve">at least </w:t>
      </w:r>
      <w:r w:rsidRPr="004F4202">
        <w:rPr>
          <w:rFonts w:cstheme="minorHAnsi"/>
        </w:rPr>
        <w:t xml:space="preserve">18 years old </w:t>
      </w:r>
      <w:r w:rsidRPr="004F4202">
        <w:rPr>
          <w:rFonts w:cstheme="minorHAnsi"/>
          <w:bCs/>
        </w:rPr>
        <w:t>at the date of applying for the scholarship,</w:t>
      </w:r>
      <w:r w:rsidRPr="004F4202">
        <w:rPr>
          <w:rFonts w:cstheme="minorHAnsi"/>
          <w:b/>
          <w:bCs/>
        </w:rPr>
        <w:t xml:space="preserve"> </w:t>
      </w:r>
      <w:r w:rsidRPr="004F4202">
        <w:rPr>
          <w:rFonts w:cstheme="minorHAnsi"/>
          <w:i/>
        </w:rPr>
        <w:t>AND</w:t>
      </w:r>
      <w:r w:rsidRPr="004F4202">
        <w:rPr>
          <w:rFonts w:cstheme="minorHAnsi"/>
        </w:rPr>
        <w:t xml:space="preserve"> </w:t>
      </w:r>
    </w:p>
    <w:p w14:paraId="375A20FC" w14:textId="4D7AA1F0" w:rsidR="006C696B" w:rsidRPr="004F4202" w:rsidRDefault="006C696B" w:rsidP="006C696B">
      <w:pPr>
        <w:pStyle w:val="ListParagraph"/>
        <w:numPr>
          <w:ilvl w:val="0"/>
          <w:numId w:val="14"/>
        </w:numPr>
        <w:spacing w:after="0" w:line="240" w:lineRule="auto"/>
        <w:rPr>
          <w:rFonts w:cstheme="minorHAnsi"/>
        </w:rPr>
      </w:pPr>
      <w:r>
        <w:rPr>
          <w:rFonts w:cstheme="minorHAnsi"/>
        </w:rPr>
        <w:t xml:space="preserve">a </w:t>
      </w:r>
      <w:r w:rsidRPr="004F4202">
        <w:rPr>
          <w:rFonts w:cstheme="minorHAnsi"/>
        </w:rPr>
        <w:t xml:space="preserve">New Zealand citizen </w:t>
      </w:r>
      <w:r w:rsidRPr="004F4202">
        <w:rPr>
          <w:rFonts w:cstheme="minorHAnsi"/>
          <w:u w:val="single"/>
        </w:rPr>
        <w:t>or</w:t>
      </w:r>
      <w:r w:rsidRPr="004F4202">
        <w:rPr>
          <w:rFonts w:cstheme="minorHAnsi"/>
        </w:rPr>
        <w:t xml:space="preserve"> </w:t>
      </w:r>
      <w:r w:rsidRPr="004F4202">
        <w:rPr>
          <w:rFonts w:eastAsia="Times New Roman" w:cstheme="minorHAnsi"/>
          <w:lang w:eastAsia="en-NZ"/>
        </w:rPr>
        <w:t>h</w:t>
      </w:r>
      <w:r>
        <w:rPr>
          <w:rFonts w:eastAsia="Times New Roman" w:cstheme="minorHAnsi"/>
          <w:lang w:eastAsia="en-NZ"/>
        </w:rPr>
        <w:t>old</w:t>
      </w:r>
      <w:r w:rsidRPr="004F4202">
        <w:rPr>
          <w:rFonts w:eastAsia="Times New Roman" w:cstheme="minorHAnsi"/>
          <w:lang w:eastAsia="en-NZ"/>
        </w:rPr>
        <w:t xml:space="preserve"> Permanent Resident status and in all cases be ordinarily resident in New Zealand, i.e., be domiciled or residing in </w:t>
      </w:r>
      <w:r w:rsidR="00DE6850">
        <w:rPr>
          <w:rFonts w:eastAsia="Times New Roman" w:cstheme="minorHAnsi"/>
          <w:lang w:eastAsia="en-NZ"/>
        </w:rPr>
        <w:t>NZ</w:t>
      </w:r>
      <w:r w:rsidRPr="004F4202">
        <w:rPr>
          <w:rFonts w:eastAsia="Times New Roman" w:cstheme="minorHAnsi"/>
          <w:lang w:eastAsia="en-NZ"/>
        </w:rPr>
        <w:t>, having done so for the immediately preceding 12 months.</w:t>
      </w:r>
    </w:p>
    <w:p w14:paraId="70553CAD" w14:textId="77777777" w:rsidR="00BB59A1" w:rsidRPr="00DE6850" w:rsidRDefault="00BB59A1" w:rsidP="00BB59A1">
      <w:pPr>
        <w:pStyle w:val="Heading3"/>
        <w:spacing w:before="0" w:line="240" w:lineRule="auto"/>
        <w:rPr>
          <w:b/>
          <w:sz w:val="18"/>
          <w:szCs w:val="18"/>
        </w:rPr>
      </w:pPr>
    </w:p>
    <w:p w14:paraId="1105A0B4" w14:textId="77777777" w:rsidR="0016191E" w:rsidRPr="00304176" w:rsidRDefault="0016191E" w:rsidP="0016191E">
      <w:pPr>
        <w:spacing w:after="0" w:line="240" w:lineRule="auto"/>
        <w:ind w:right="-188"/>
        <w:rPr>
          <w:rStyle w:val="Heading3Char"/>
          <w:b/>
        </w:rPr>
      </w:pPr>
      <w:r>
        <w:rPr>
          <w:rStyle w:val="Heading3Char"/>
          <w:b/>
        </w:rPr>
        <w:t>Selection Criteria</w:t>
      </w:r>
    </w:p>
    <w:p w14:paraId="1FF2C394" w14:textId="77777777" w:rsidR="00BB59A1" w:rsidRPr="00304176" w:rsidRDefault="00BB59A1" w:rsidP="00BB59A1">
      <w:pPr>
        <w:spacing w:after="0" w:line="240" w:lineRule="auto"/>
      </w:pPr>
      <w:r w:rsidRPr="00304176">
        <w:t>Applicants who meet the eligibility criteria and whose programme clearly meets the goals of the scholarship, will additionally be expected to display academic strengths and personal attributes such as independence, initiative, maturity, and confidence . . . plus</w:t>
      </w:r>
    </w:p>
    <w:p w14:paraId="3F45C25B" w14:textId="77777777" w:rsidR="00BB59A1" w:rsidRPr="00304176" w:rsidRDefault="00BB59A1" w:rsidP="00BB59A1">
      <w:pPr>
        <w:pStyle w:val="ListParagraph"/>
        <w:numPr>
          <w:ilvl w:val="0"/>
          <w:numId w:val="2"/>
        </w:numPr>
        <w:spacing w:after="0" w:line="240" w:lineRule="auto"/>
        <w:ind w:right="-188"/>
        <w:contextualSpacing w:val="0"/>
      </w:pPr>
      <w:r w:rsidRPr="00304176">
        <w:t>The potential to succeed in academic study abroad</w:t>
      </w:r>
    </w:p>
    <w:p w14:paraId="723E02BC" w14:textId="77777777" w:rsidR="00BB59A1" w:rsidRPr="00304176" w:rsidRDefault="00BB59A1" w:rsidP="00BB59A1">
      <w:pPr>
        <w:pStyle w:val="ListParagraph"/>
        <w:numPr>
          <w:ilvl w:val="0"/>
          <w:numId w:val="2"/>
        </w:numPr>
        <w:spacing w:after="0" w:line="240" w:lineRule="auto"/>
        <w:ind w:right="-188"/>
        <w:contextualSpacing w:val="0"/>
      </w:pPr>
      <w:r w:rsidRPr="00304176">
        <w:t xml:space="preserve">The ability to represent New Zealand (and, where relevant, their home institution) positively; particularly </w:t>
      </w:r>
      <w:r w:rsidRPr="00304176">
        <w:br/>
        <w:t>the quality of a New Zealand education experience</w:t>
      </w:r>
    </w:p>
    <w:p w14:paraId="4FFBD2CB" w14:textId="77777777" w:rsidR="00BB59A1" w:rsidRDefault="00BB59A1" w:rsidP="00BB59A1">
      <w:pPr>
        <w:pStyle w:val="ListParagraph"/>
        <w:numPr>
          <w:ilvl w:val="0"/>
          <w:numId w:val="2"/>
        </w:numPr>
        <w:spacing w:after="0" w:line="240" w:lineRule="auto"/>
        <w:ind w:right="-188"/>
        <w:contextualSpacing w:val="0"/>
      </w:pPr>
      <w:r w:rsidRPr="00304176">
        <w:t xml:space="preserve">And most importantly - be willing and prepared to put into practice the aims of the scholarship. </w:t>
      </w:r>
    </w:p>
    <w:p w14:paraId="0AD29030" w14:textId="77777777" w:rsidR="00707AD9" w:rsidRDefault="00707AD9" w:rsidP="00707AD9">
      <w:pPr>
        <w:spacing w:after="0" w:line="240" w:lineRule="auto"/>
        <w:ind w:right="-188"/>
      </w:pPr>
    </w:p>
    <w:p w14:paraId="4AF23E21" w14:textId="77777777" w:rsidR="00707AD9" w:rsidRPr="00304176" w:rsidRDefault="00707AD9" w:rsidP="00707AD9">
      <w:pPr>
        <w:spacing w:after="0" w:line="240" w:lineRule="auto"/>
        <w:ind w:right="-188"/>
      </w:pPr>
      <w:r w:rsidRPr="00304176">
        <w:t>Recipients are expected to take primary responsibility for their own health, safety and welfare while overseas.  Recipients must have regard to the risks and dangers specific to their destination and must not unnecessarily place their health, safety or welfare at risk.  </w:t>
      </w:r>
      <w:r>
        <w:t>M</w:t>
      </w:r>
      <w:r w:rsidRPr="00304176">
        <w:t xml:space="preserve">edical and travel insurance </w:t>
      </w:r>
      <w:r>
        <w:t xml:space="preserve">is </w:t>
      </w:r>
      <w:r w:rsidRPr="00304176">
        <w:t>mandatory – see website for types of acceptable cover</w:t>
      </w:r>
      <w:r>
        <w:t>.</w:t>
      </w:r>
    </w:p>
    <w:p w14:paraId="4A4656C6" w14:textId="77777777" w:rsidR="00BB59A1" w:rsidRDefault="00BB59A1" w:rsidP="00BB59A1">
      <w:pPr>
        <w:spacing w:after="0" w:line="240" w:lineRule="auto"/>
        <w:ind w:right="-188"/>
        <w:rPr>
          <w:rStyle w:val="Heading3Char"/>
          <w:b/>
        </w:rPr>
      </w:pPr>
    </w:p>
    <w:p w14:paraId="077BBB28" w14:textId="77777777" w:rsidR="00BB59A1" w:rsidRPr="00304176" w:rsidRDefault="0016191E" w:rsidP="00BB59A1">
      <w:pPr>
        <w:spacing w:after="0" w:line="240" w:lineRule="auto"/>
        <w:ind w:right="-188"/>
        <w:rPr>
          <w:rStyle w:val="Heading3Char"/>
          <w:b/>
        </w:rPr>
      </w:pPr>
      <w:bookmarkStart w:id="3" w:name="_Hlk518466256"/>
      <w:r>
        <w:rPr>
          <w:rStyle w:val="Heading3Char"/>
          <w:b/>
        </w:rPr>
        <w:t>Application ‘Rounds’</w:t>
      </w:r>
    </w:p>
    <w:bookmarkEnd w:id="3"/>
    <w:p w14:paraId="74E3221F" w14:textId="6972698F" w:rsidR="00E77A45" w:rsidRDefault="00BB59A1" w:rsidP="00114C32">
      <w:pPr>
        <w:pStyle w:val="Heading2"/>
        <w:spacing w:before="0" w:line="240" w:lineRule="auto"/>
        <w:rPr>
          <w:b/>
        </w:rPr>
      </w:pPr>
      <w:r w:rsidRPr="00682B5A">
        <w:rPr>
          <w:color w:val="000000" w:themeColor="text1"/>
          <w:sz w:val="22"/>
          <w:szCs w:val="22"/>
        </w:rPr>
        <w:t xml:space="preserve">Education New Zealand holds two </w:t>
      </w:r>
      <w:r w:rsidR="0016191E">
        <w:rPr>
          <w:color w:val="000000" w:themeColor="text1"/>
          <w:sz w:val="22"/>
          <w:szCs w:val="22"/>
        </w:rPr>
        <w:t>ONLINE Application</w:t>
      </w:r>
      <w:r w:rsidRPr="00682B5A">
        <w:rPr>
          <w:color w:val="000000" w:themeColor="text1"/>
          <w:sz w:val="22"/>
          <w:szCs w:val="22"/>
        </w:rPr>
        <w:t xml:space="preserve"> Rounds annually.</w:t>
      </w:r>
      <w:r w:rsidRPr="00304176">
        <w:t xml:space="preserve"> </w:t>
      </w:r>
      <w:r w:rsidR="00682B5A">
        <w:rPr>
          <w:color w:val="000000" w:themeColor="text1"/>
          <w:sz w:val="22"/>
          <w:szCs w:val="22"/>
        </w:rPr>
        <w:t xml:space="preserve">Applications are online from </w:t>
      </w:r>
      <w:hyperlink r:id="rId11" w:history="1">
        <w:r w:rsidR="00682B5A" w:rsidRPr="009E63A1">
          <w:rPr>
            <w:rStyle w:val="Hyperlink"/>
            <w:sz w:val="22"/>
            <w:szCs w:val="22"/>
          </w:rPr>
          <w:t>http://www.enz.govt.nz/support/funding/scholarships/</w:t>
        </w:r>
      </w:hyperlink>
      <w:r w:rsidRPr="00304176">
        <w:br/>
      </w:r>
      <w:r w:rsidR="00E77A45" w:rsidRPr="00E77A45">
        <w:rPr>
          <w:rFonts w:asciiTheme="minorHAnsi" w:eastAsiaTheme="minorHAnsi" w:hAnsiTheme="minorHAnsi" w:cstheme="minorBidi"/>
          <w:b/>
          <w:color w:val="auto"/>
          <w:sz w:val="22"/>
          <w:szCs w:val="22"/>
        </w:rPr>
        <w:t xml:space="preserve">August Round: </w:t>
      </w:r>
      <w:r w:rsidR="00E77A45" w:rsidRPr="00E77A45">
        <w:rPr>
          <w:rFonts w:asciiTheme="minorHAnsi" w:eastAsiaTheme="minorHAnsi" w:hAnsiTheme="minorHAnsi" w:cstheme="minorBidi"/>
          <w:color w:val="auto"/>
          <w:sz w:val="22"/>
          <w:szCs w:val="22"/>
        </w:rPr>
        <w:t>Scholarship applications must be received by 11.59 pm</w:t>
      </w:r>
      <w:r w:rsidR="00E77A45" w:rsidRPr="00E77A45">
        <w:rPr>
          <w:rFonts w:asciiTheme="minorHAnsi" w:eastAsiaTheme="minorHAnsi" w:hAnsiTheme="minorHAnsi" w:cstheme="minorBidi"/>
          <w:b/>
          <w:color w:val="auto"/>
          <w:sz w:val="22"/>
          <w:szCs w:val="22"/>
        </w:rPr>
        <w:t xml:space="preserve"> 30 August.</w:t>
      </w:r>
      <w:r w:rsidR="00E77A45">
        <w:rPr>
          <w:b/>
        </w:rPr>
        <w:t xml:space="preserve"> </w:t>
      </w:r>
    </w:p>
    <w:p w14:paraId="48A0EF21" w14:textId="1F7F68A4" w:rsidR="00BB59A1" w:rsidRPr="002F5A17" w:rsidRDefault="00E026A5" w:rsidP="00BB59A1">
      <w:pPr>
        <w:spacing w:after="0" w:line="240" w:lineRule="auto"/>
        <w:rPr>
          <w:color w:val="FF0000"/>
        </w:rPr>
      </w:pPr>
      <w:r>
        <w:rPr>
          <w:b/>
        </w:rPr>
        <w:t>March</w:t>
      </w:r>
      <w:r w:rsidR="00BB59A1" w:rsidRPr="00304176">
        <w:rPr>
          <w:b/>
        </w:rPr>
        <w:t xml:space="preserve"> Round: </w:t>
      </w:r>
      <w:r w:rsidR="00BB59A1" w:rsidRPr="00304176">
        <w:t xml:space="preserve">Scholarship applications must be received by </w:t>
      </w:r>
      <w:r>
        <w:t>11.59</w:t>
      </w:r>
      <w:r w:rsidR="00BB59A1" w:rsidRPr="00304176">
        <w:t>pm</w:t>
      </w:r>
      <w:r w:rsidR="00BB59A1" w:rsidRPr="00304176">
        <w:rPr>
          <w:b/>
        </w:rPr>
        <w:t xml:space="preserve"> 30 </w:t>
      </w:r>
      <w:r>
        <w:rPr>
          <w:b/>
        </w:rPr>
        <w:t>March</w:t>
      </w:r>
      <w:r w:rsidR="00BB59A1" w:rsidRPr="00304176">
        <w:rPr>
          <w:b/>
        </w:rPr>
        <w:t>.</w:t>
      </w:r>
      <w:r w:rsidR="00BB59A1">
        <w:rPr>
          <w:b/>
        </w:rPr>
        <w:t xml:space="preserve"> </w:t>
      </w:r>
    </w:p>
    <w:p w14:paraId="6102A62B" w14:textId="77777777" w:rsidR="00C85FBE" w:rsidRDefault="00C85FBE" w:rsidP="00BB59A1">
      <w:pPr>
        <w:spacing w:after="0" w:line="240" w:lineRule="auto"/>
        <w:ind w:right="-188"/>
      </w:pPr>
    </w:p>
    <w:p w14:paraId="3DADB004" w14:textId="77777777" w:rsidR="00BB59A1" w:rsidRPr="00304176" w:rsidRDefault="00BB59A1" w:rsidP="00BB59A1">
      <w:pPr>
        <w:spacing w:after="0" w:line="240" w:lineRule="auto"/>
        <w:ind w:right="-188"/>
        <w:rPr>
          <w:rStyle w:val="Heading3Char"/>
          <w:b/>
        </w:rPr>
      </w:pPr>
      <w:r w:rsidRPr="00304176">
        <w:rPr>
          <w:rStyle w:val="Heading3Char"/>
          <w:b/>
        </w:rPr>
        <w:t>PMS</w:t>
      </w:r>
      <w:r>
        <w:rPr>
          <w:rStyle w:val="Heading3Char"/>
          <w:b/>
        </w:rPr>
        <w:t>L</w:t>
      </w:r>
      <w:r w:rsidRPr="00304176">
        <w:rPr>
          <w:rStyle w:val="Heading3Char"/>
          <w:b/>
        </w:rPr>
        <w:t>A – GENERAL NOTES</w:t>
      </w:r>
    </w:p>
    <w:p w14:paraId="4B464E9D" w14:textId="77777777" w:rsidR="00682B5A" w:rsidRPr="00163541" w:rsidRDefault="00682B5A" w:rsidP="00682B5A">
      <w:pPr>
        <w:pStyle w:val="ListParagraph"/>
        <w:numPr>
          <w:ilvl w:val="0"/>
          <w:numId w:val="3"/>
        </w:numPr>
        <w:spacing w:after="0" w:line="240" w:lineRule="auto"/>
      </w:pPr>
      <w:r w:rsidRPr="00163541">
        <w:t xml:space="preserve">Must undertake the programme stated on their application. Changes are not encouraged </w:t>
      </w:r>
      <w:proofErr w:type="gramStart"/>
      <w:r w:rsidRPr="00163541">
        <w:t>and in all cases</w:t>
      </w:r>
      <w:proofErr w:type="gramEnd"/>
      <w:r w:rsidRPr="00163541">
        <w:t xml:space="preserve"> must be notified in writing to ENZ and are approved on a case-by-case basis.</w:t>
      </w:r>
    </w:p>
    <w:p w14:paraId="6342A99C" w14:textId="77777777" w:rsidR="00682B5A" w:rsidRPr="00163541" w:rsidRDefault="00682B5A" w:rsidP="00682B5A">
      <w:pPr>
        <w:pStyle w:val="ListParagraph"/>
        <w:numPr>
          <w:ilvl w:val="0"/>
          <w:numId w:val="3"/>
        </w:numPr>
        <w:spacing w:after="0" w:line="240" w:lineRule="auto"/>
        <w:ind w:right="-188"/>
        <w:contextualSpacing w:val="0"/>
      </w:pPr>
      <w:r w:rsidRPr="00163541">
        <w:t>May hold other scholarships, awards or grants in addition to the PMS</w:t>
      </w:r>
      <w:r>
        <w:t>L</w:t>
      </w:r>
      <w:r w:rsidRPr="00163541">
        <w:t xml:space="preserve">A (if those other awards allow). </w:t>
      </w:r>
      <w:r w:rsidRPr="00163541">
        <w:br/>
        <w:t>The PMS</w:t>
      </w:r>
      <w:r>
        <w:t>L</w:t>
      </w:r>
      <w:r w:rsidRPr="00163541">
        <w:t>A amount awarded will take this into account.</w:t>
      </w:r>
    </w:p>
    <w:p w14:paraId="0F71B7F1" w14:textId="5DEFC3D7" w:rsidR="00682B5A" w:rsidRPr="00163541" w:rsidRDefault="00DE6850" w:rsidP="00682B5A">
      <w:pPr>
        <w:pStyle w:val="ListParagraph"/>
        <w:numPr>
          <w:ilvl w:val="0"/>
          <w:numId w:val="3"/>
        </w:numPr>
        <w:spacing w:after="0" w:line="240" w:lineRule="auto"/>
        <w:ind w:right="-188"/>
        <w:contextualSpacing w:val="0"/>
      </w:pPr>
      <w:r w:rsidRPr="00DC4764">
        <w:rPr>
          <w:rStyle w:val="normaltextrun"/>
          <w:rFonts w:cstheme="minorHAnsi"/>
          <w:color w:val="000000"/>
        </w:rPr>
        <w:t>Applicants may apply for a second Prime Minister’s scholarship only if their first award was as a member</w:t>
      </w:r>
      <w:r w:rsidRPr="00DC4764">
        <w:rPr>
          <w:rStyle w:val="eop"/>
          <w:rFonts w:cstheme="minorHAnsi"/>
          <w:color w:val="000000"/>
        </w:rPr>
        <w:t> </w:t>
      </w:r>
      <w:r w:rsidRPr="00DC4764">
        <w:rPr>
          <w:rStyle w:val="normaltextrun"/>
          <w:rFonts w:cstheme="minorHAnsi"/>
          <w:color w:val="000000"/>
        </w:rPr>
        <w:t>of a group PMS programme.</w:t>
      </w:r>
      <w:r w:rsidRPr="00DC4764">
        <w:rPr>
          <w:rFonts w:cstheme="minorHAnsi"/>
        </w:rPr>
        <w:t xml:space="preserve"> </w:t>
      </w:r>
      <w:r w:rsidR="00682B5A" w:rsidRPr="00163541">
        <w:t xml:space="preserve">However, the maximum funded period over all PMS awards is </w:t>
      </w:r>
      <w:r w:rsidR="00E77A45">
        <w:t xml:space="preserve">72 weeks over </w:t>
      </w:r>
      <w:r w:rsidR="00682B5A" w:rsidRPr="00163541">
        <w:t>twenty-four months.</w:t>
      </w:r>
      <w:bookmarkStart w:id="4" w:name="_GoBack"/>
      <w:bookmarkEnd w:id="4"/>
    </w:p>
    <w:p w14:paraId="18AA4C1B" w14:textId="77777777" w:rsidR="00682B5A" w:rsidRPr="00163541" w:rsidRDefault="00682B5A" w:rsidP="00682B5A">
      <w:pPr>
        <w:pStyle w:val="ListParagraph"/>
        <w:numPr>
          <w:ilvl w:val="0"/>
          <w:numId w:val="3"/>
        </w:numPr>
        <w:spacing w:after="0" w:line="240" w:lineRule="auto"/>
        <w:ind w:right="-188"/>
        <w:contextualSpacing w:val="0"/>
      </w:pPr>
      <w:r w:rsidRPr="00163541">
        <w:t xml:space="preserve">Cannot apply to study at a campus or delivery site of a New Zealand institution in </w:t>
      </w:r>
      <w:r>
        <w:t>Latin America</w:t>
      </w:r>
      <w:r w:rsidRPr="00163541">
        <w:t>.</w:t>
      </w:r>
    </w:p>
    <w:p w14:paraId="40ECD68C" w14:textId="58EF9E16" w:rsidR="00DE6850" w:rsidRDefault="00707AD9" w:rsidP="00DE6850">
      <w:pPr>
        <w:pStyle w:val="ListParagraph"/>
        <w:numPr>
          <w:ilvl w:val="0"/>
          <w:numId w:val="3"/>
        </w:numPr>
      </w:pPr>
      <w:r>
        <w:t xml:space="preserve">Must start their programme at least 8 weeks </w:t>
      </w:r>
      <w:r w:rsidRPr="00DE6850">
        <w:rPr>
          <w:b/>
        </w:rPr>
        <w:t>after</w:t>
      </w:r>
      <w:r>
        <w:t xml:space="preserve"> the deadline of this scholarship application.</w:t>
      </w:r>
      <w:r w:rsidR="00E77A45">
        <w:t xml:space="preserve"> </w:t>
      </w:r>
      <w:bookmarkStart w:id="5" w:name="_Hlk518486591"/>
    </w:p>
    <w:p w14:paraId="5DF77FF0" w14:textId="7A08DC00" w:rsidR="00BB59A1" w:rsidRDefault="00707AD9" w:rsidP="00DE6850">
      <w:pPr>
        <w:pStyle w:val="ListParagraph"/>
        <w:numPr>
          <w:ilvl w:val="0"/>
          <w:numId w:val="3"/>
        </w:numPr>
      </w:pPr>
      <w:r w:rsidRPr="00163541">
        <w:t>Please check with ENZ if the preferred destination institution is not listed as having a formal relationship with a New Zealand institution. It may still meet requirements.</w:t>
      </w:r>
      <w:bookmarkEnd w:id="5"/>
    </w:p>
    <w:sectPr w:rsidR="00BB59A1" w:rsidSect="0051476F">
      <w:headerReference w:type="even" r:id="rId12"/>
      <w:headerReference w:type="default" r:id="rId13"/>
      <w:footerReference w:type="even" r:id="rId14"/>
      <w:footerReference w:type="default" r:id="rId15"/>
      <w:headerReference w:type="first" r:id="rId16"/>
      <w:footerReference w:type="first" r:id="rId17"/>
      <w:pgSz w:w="11906" w:h="16838" w:code="9"/>
      <w:pgMar w:top="1418" w:right="992" w:bottom="284" w:left="924"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43C58" w14:textId="77777777" w:rsidR="00333CA3" w:rsidRDefault="00333CA3" w:rsidP="00BB59A1">
      <w:pPr>
        <w:spacing w:after="0" w:line="240" w:lineRule="auto"/>
      </w:pPr>
      <w:r>
        <w:separator/>
      </w:r>
    </w:p>
  </w:endnote>
  <w:endnote w:type="continuationSeparator" w:id="0">
    <w:p w14:paraId="5CA9284B" w14:textId="77777777" w:rsidR="00333CA3" w:rsidRDefault="00333CA3" w:rsidP="00BB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DA86" w14:textId="77777777" w:rsidR="00F601F7" w:rsidRDefault="00333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E8E5" w14:textId="77777777" w:rsidR="00B93829" w:rsidRPr="00123E4C" w:rsidRDefault="00CD5426" w:rsidP="00123E4C">
    <w:pPr>
      <w:pStyle w:val="Footer"/>
      <w:tabs>
        <w:tab w:val="clear" w:pos="4513"/>
        <w:tab w:val="clear" w:pos="9026"/>
      </w:tabs>
      <w:ind w:right="-756"/>
      <w:jc w:val="right"/>
    </w:pPr>
    <w:r>
      <w:rPr>
        <w:noProof/>
        <w:lang w:eastAsia="en-NZ"/>
      </w:rPr>
      <w:drawing>
        <wp:inline distT="0" distB="0" distL="0" distR="0" wp14:anchorId="2DD6D4DC" wp14:editId="25B0C607">
          <wp:extent cx="3974591" cy="31089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C65F" w14:textId="77777777" w:rsidR="00B93829" w:rsidRPr="00C6283B" w:rsidRDefault="00CD5426" w:rsidP="00C6283B">
    <w:pPr>
      <w:pStyle w:val="LetterFooter"/>
    </w:pPr>
    <w:r>
      <w:rPr>
        <w:noProof/>
        <w:lang w:eastAsia="en-NZ"/>
      </w:rPr>
      <w:drawing>
        <wp:inline distT="0" distB="0" distL="0" distR="0" wp14:anchorId="08B42C2F" wp14:editId="030FB7DB">
          <wp:extent cx="3974591" cy="3108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A11C6" w14:textId="77777777" w:rsidR="00333CA3" w:rsidRDefault="00333CA3" w:rsidP="00BB59A1">
      <w:pPr>
        <w:spacing w:after="0" w:line="240" w:lineRule="auto"/>
      </w:pPr>
      <w:r>
        <w:separator/>
      </w:r>
    </w:p>
  </w:footnote>
  <w:footnote w:type="continuationSeparator" w:id="0">
    <w:p w14:paraId="58E008A6" w14:textId="77777777" w:rsidR="00333CA3" w:rsidRDefault="00333CA3" w:rsidP="00BB59A1">
      <w:pPr>
        <w:spacing w:after="0" w:line="240" w:lineRule="auto"/>
      </w:pPr>
      <w:r>
        <w:continuationSeparator/>
      </w:r>
    </w:p>
  </w:footnote>
  <w:footnote w:id="1">
    <w:p w14:paraId="0D0D098E" w14:textId="77777777" w:rsidR="00BB59A1" w:rsidRDefault="00BB59A1" w:rsidP="00BB59A1">
      <w:pPr>
        <w:pStyle w:val="FootnoteText"/>
      </w:pPr>
      <w:r>
        <w:rPr>
          <w:rStyle w:val="FootnoteReference"/>
        </w:rPr>
        <w:footnoteRef/>
      </w:r>
      <w:r>
        <w:t xml:space="preserve"> </w:t>
      </w:r>
      <w:r w:rsidRPr="0051476F">
        <w:rPr>
          <w:rFonts w:ascii="Arial" w:hAnsi="Arial" w:cs="Arial"/>
          <w:color w:val="545454"/>
          <w:sz w:val="18"/>
          <w:szCs w:val="18"/>
          <w:shd w:val="clear" w:color="auto" w:fill="FFFFFF"/>
        </w:rPr>
        <w:t>Latin America refers to territories in the Americas where the Spanish or Portuguese languages prevail.</w:t>
      </w:r>
      <w:r>
        <w:rPr>
          <w:rFonts w:ascii="Arial" w:hAnsi="Arial" w:cs="Arial"/>
          <w:color w:val="545454"/>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E0DB" w14:textId="77777777" w:rsidR="00F601F7" w:rsidRDefault="00333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C8CD" w14:textId="77777777" w:rsidR="00B93829" w:rsidRDefault="00CD5426" w:rsidP="00C6283B">
    <w:pPr>
      <w:pStyle w:val="Header"/>
      <w:tabs>
        <w:tab w:val="clear" w:pos="4513"/>
        <w:tab w:val="clear" w:pos="9026"/>
      </w:tabs>
    </w:pPr>
    <w:r>
      <w:rPr>
        <w:noProof/>
        <w:lang w:eastAsia="en-NZ"/>
      </w:rPr>
      <w:drawing>
        <wp:anchor distT="0" distB="0" distL="114300" distR="114300" simplePos="0" relativeHeight="251657728" behindDoc="1" locked="0" layoutInCell="1" allowOverlap="1" wp14:anchorId="29A4F1B5" wp14:editId="37D97E80">
          <wp:simplePos x="0" y="0"/>
          <wp:positionH relativeFrom="page">
            <wp:posOffset>4954600</wp:posOffset>
          </wp:positionH>
          <wp:positionV relativeFrom="page">
            <wp:posOffset>48895</wp:posOffset>
          </wp:positionV>
          <wp:extent cx="2560320" cy="943661"/>
          <wp:effectExtent l="0" t="0" r="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B93829" w14:paraId="3D0731A6" w14:textId="77777777" w:rsidTr="000C4D22">
      <w:trPr>
        <w:trHeight w:val="992"/>
      </w:trPr>
      <w:tc>
        <w:tcPr>
          <w:tcW w:w="4682" w:type="dxa"/>
          <w:hideMark/>
        </w:tcPr>
        <w:p w14:paraId="70EA3C93" w14:textId="77777777" w:rsidR="00B93829" w:rsidRDefault="00CD5426">
          <w:pPr>
            <w:pStyle w:val="Header"/>
            <w:tabs>
              <w:tab w:val="left" w:pos="720"/>
            </w:tabs>
            <w:ind w:left="-150"/>
          </w:pPr>
          <w:r>
            <w:rPr>
              <w:noProof/>
              <w:lang w:eastAsia="en-NZ"/>
            </w:rPr>
            <w:drawing>
              <wp:inline distT="0" distB="0" distL="0" distR="0" wp14:anchorId="09A9C6AC" wp14:editId="51377CF0">
                <wp:extent cx="2477135" cy="9036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6522C178" w14:textId="77777777" w:rsidR="00B93829" w:rsidRDefault="00CD5426">
          <w:pPr>
            <w:pStyle w:val="Header"/>
            <w:tabs>
              <w:tab w:val="clear" w:pos="4513"/>
            </w:tabs>
            <w:spacing w:after="160"/>
            <w:ind w:right="-108"/>
            <w:jc w:val="right"/>
          </w:pPr>
          <w:r>
            <w:rPr>
              <w:noProof/>
              <w:lang w:eastAsia="en-NZ"/>
            </w:rPr>
            <w:drawing>
              <wp:anchor distT="0" distB="0" distL="114300" distR="114300" simplePos="0" relativeHeight="251656704" behindDoc="1" locked="0" layoutInCell="1" allowOverlap="1" wp14:anchorId="58C0F5D4" wp14:editId="7DA39C68">
                <wp:simplePos x="0" y="0"/>
                <wp:positionH relativeFrom="column">
                  <wp:posOffset>650875</wp:posOffset>
                </wp:positionH>
                <wp:positionV relativeFrom="paragraph">
                  <wp:posOffset>79848</wp:posOffset>
                </wp:positionV>
                <wp:extent cx="3061970" cy="95885"/>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5125B" w14:textId="77777777" w:rsidR="00B93829" w:rsidRDefault="00CD5426">
          <w:pPr>
            <w:pStyle w:val="HeaderAddress"/>
            <w:rPr>
              <w:lang w:eastAsia="en-US"/>
            </w:rPr>
          </w:pPr>
          <w:r>
            <w:rPr>
              <w:lang w:eastAsia="en-US"/>
            </w:rPr>
            <w:t>Level 5, Lambton House, 160 Lambton Quay</w:t>
          </w:r>
        </w:p>
        <w:p w14:paraId="1D7DE6E8" w14:textId="77777777" w:rsidR="00B93829" w:rsidRDefault="00CD5426">
          <w:pPr>
            <w:pStyle w:val="HeaderAddress"/>
            <w:rPr>
              <w:lang w:eastAsia="en-US"/>
            </w:rPr>
          </w:pPr>
          <w:r>
            <w:rPr>
              <w:lang w:eastAsia="en-US"/>
            </w:rPr>
            <w:t>PO Box 12041, Wellington 6144, New Zealand</w:t>
          </w:r>
        </w:p>
        <w:p w14:paraId="02100E74" w14:textId="77777777" w:rsidR="00B93829" w:rsidRDefault="00CD5426" w:rsidP="001C7C8A">
          <w:pPr>
            <w:pStyle w:val="HeaderAddress"/>
            <w:spacing w:before="240"/>
            <w:rPr>
              <w:lang w:eastAsia="en-US"/>
            </w:rPr>
          </w:pPr>
          <w:r>
            <w:rPr>
              <w:lang w:eastAsia="en-US"/>
            </w:rPr>
            <w:t xml:space="preserve">Telephone +64 4 830 0807 </w:t>
          </w:r>
          <w:r w:rsidRPr="001C6B2C">
            <w:rPr>
              <w:rFonts w:asciiTheme="minorHAnsi" w:hAnsiTheme="minorHAnsi" w:cstheme="minorHAnsi"/>
              <w:lang w:eastAsia="en-US"/>
            </w:rPr>
            <w:t>I</w:t>
          </w:r>
          <w:r>
            <w:rPr>
              <w:lang w:eastAsia="en-US"/>
            </w:rPr>
            <w:t xml:space="preserve"> scholarship@enz.govt.nz</w:t>
          </w:r>
        </w:p>
      </w:tc>
    </w:tr>
  </w:tbl>
  <w:p w14:paraId="580883A9" w14:textId="77777777" w:rsidR="00B93829" w:rsidRPr="008659C1" w:rsidRDefault="00333CA3" w:rsidP="005E51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2FD"/>
    <w:multiLevelType w:val="hybridMultilevel"/>
    <w:tmpl w:val="9A2AE6D4"/>
    <w:lvl w:ilvl="0" w:tplc="14090001">
      <w:start w:val="1"/>
      <w:numFmt w:val="bullet"/>
      <w:lvlText w:val=""/>
      <w:lvlJc w:val="left"/>
      <w:pPr>
        <w:ind w:left="-522" w:hanging="360"/>
      </w:pPr>
      <w:rPr>
        <w:rFonts w:ascii="Symbol" w:hAnsi="Symbol" w:hint="default"/>
      </w:rPr>
    </w:lvl>
    <w:lvl w:ilvl="1" w:tplc="14090001">
      <w:start w:val="1"/>
      <w:numFmt w:val="bullet"/>
      <w:lvlText w:val=""/>
      <w:lvlJc w:val="left"/>
      <w:pPr>
        <w:ind w:left="198" w:hanging="360"/>
      </w:pPr>
      <w:rPr>
        <w:rFonts w:ascii="Symbol" w:hAnsi="Symbol" w:hint="default"/>
      </w:rPr>
    </w:lvl>
    <w:lvl w:ilvl="2" w:tplc="1409001B">
      <w:start w:val="1"/>
      <w:numFmt w:val="lowerRoman"/>
      <w:lvlText w:val="%3."/>
      <w:lvlJc w:val="right"/>
      <w:pPr>
        <w:ind w:left="918" w:hanging="180"/>
      </w:pPr>
    </w:lvl>
    <w:lvl w:ilvl="3" w:tplc="14090001">
      <w:start w:val="1"/>
      <w:numFmt w:val="bullet"/>
      <w:lvlText w:val=""/>
      <w:lvlJc w:val="left"/>
      <w:pPr>
        <w:ind w:left="1638" w:hanging="360"/>
      </w:pPr>
      <w:rPr>
        <w:rFonts w:ascii="Symbol" w:hAnsi="Symbol" w:hint="default"/>
      </w:rPr>
    </w:lvl>
    <w:lvl w:ilvl="4" w:tplc="14090019" w:tentative="1">
      <w:start w:val="1"/>
      <w:numFmt w:val="lowerLetter"/>
      <w:lvlText w:val="%5."/>
      <w:lvlJc w:val="left"/>
      <w:pPr>
        <w:ind w:left="2358" w:hanging="360"/>
      </w:pPr>
    </w:lvl>
    <w:lvl w:ilvl="5" w:tplc="1409001B" w:tentative="1">
      <w:start w:val="1"/>
      <w:numFmt w:val="lowerRoman"/>
      <w:lvlText w:val="%6."/>
      <w:lvlJc w:val="right"/>
      <w:pPr>
        <w:ind w:left="3078" w:hanging="180"/>
      </w:pPr>
    </w:lvl>
    <w:lvl w:ilvl="6" w:tplc="1409000F" w:tentative="1">
      <w:start w:val="1"/>
      <w:numFmt w:val="decimal"/>
      <w:lvlText w:val="%7."/>
      <w:lvlJc w:val="left"/>
      <w:pPr>
        <w:ind w:left="3798" w:hanging="360"/>
      </w:pPr>
    </w:lvl>
    <w:lvl w:ilvl="7" w:tplc="14090019" w:tentative="1">
      <w:start w:val="1"/>
      <w:numFmt w:val="lowerLetter"/>
      <w:lvlText w:val="%8."/>
      <w:lvlJc w:val="left"/>
      <w:pPr>
        <w:ind w:left="4518" w:hanging="360"/>
      </w:pPr>
    </w:lvl>
    <w:lvl w:ilvl="8" w:tplc="1409001B" w:tentative="1">
      <w:start w:val="1"/>
      <w:numFmt w:val="lowerRoman"/>
      <w:lvlText w:val="%9."/>
      <w:lvlJc w:val="right"/>
      <w:pPr>
        <w:ind w:left="5238" w:hanging="180"/>
      </w:pPr>
    </w:lvl>
  </w:abstractNum>
  <w:abstractNum w:abstractNumId="1" w15:restartNumberingAfterBreak="0">
    <w:nsid w:val="1C4D5B4B"/>
    <w:multiLevelType w:val="hybridMultilevel"/>
    <w:tmpl w:val="5C161BE4"/>
    <w:lvl w:ilvl="0" w:tplc="7832B21C">
      <w:start w:val="1"/>
      <w:numFmt w:val="bullet"/>
      <w:pStyle w:val="ListBullet"/>
      <w:lvlText w:val=""/>
      <w:lvlJc w:val="left"/>
      <w:pPr>
        <w:ind w:left="720" w:hanging="360"/>
      </w:pPr>
      <w:rPr>
        <w:rFonts w:ascii="Symbol" w:hAnsi="Symbol"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51577A"/>
    <w:multiLevelType w:val="hybridMultilevel"/>
    <w:tmpl w:val="8542A260"/>
    <w:lvl w:ilvl="0" w:tplc="4000B2A8">
      <w:start w:val="9"/>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163193"/>
    <w:multiLevelType w:val="hybridMultilevel"/>
    <w:tmpl w:val="3C6ECD42"/>
    <w:lvl w:ilvl="0" w:tplc="CD5E2406">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C3B07ED"/>
    <w:multiLevelType w:val="hybridMultilevel"/>
    <w:tmpl w:val="8B2A6118"/>
    <w:lvl w:ilvl="0" w:tplc="1BF8752C">
      <w:start w:val="1"/>
      <w:numFmt w:val="decimal"/>
      <w:lvlText w:val="%1."/>
      <w:lvlJc w:val="left"/>
      <w:pPr>
        <w:ind w:left="720" w:hanging="360"/>
      </w:pPr>
      <w:rPr>
        <w:rFonts w:hint="default"/>
        <w:b/>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B752B40"/>
    <w:multiLevelType w:val="hybridMultilevel"/>
    <w:tmpl w:val="DEBC866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ED835EA"/>
    <w:multiLevelType w:val="hybridMultilevel"/>
    <w:tmpl w:val="263C51B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4A333F8E"/>
    <w:multiLevelType w:val="hybridMultilevel"/>
    <w:tmpl w:val="59AEE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4F827B7F"/>
    <w:multiLevelType w:val="hybridMultilevel"/>
    <w:tmpl w:val="FAF8BD52"/>
    <w:lvl w:ilvl="0" w:tplc="CD5E24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91C4ABE"/>
    <w:multiLevelType w:val="hybridMultilevel"/>
    <w:tmpl w:val="59AEE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5A2919F6"/>
    <w:multiLevelType w:val="hybridMultilevel"/>
    <w:tmpl w:val="4AF63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57464C3"/>
    <w:multiLevelType w:val="hybridMultilevel"/>
    <w:tmpl w:val="95F2FB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064697D"/>
    <w:multiLevelType w:val="hybridMultilevel"/>
    <w:tmpl w:val="7BA6EA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766008F8"/>
    <w:multiLevelType w:val="hybridMultilevel"/>
    <w:tmpl w:val="61102D3E"/>
    <w:lvl w:ilvl="0" w:tplc="7CD47418">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5"/>
  </w:num>
  <w:num w:numId="7">
    <w:abstractNumId w:val="0"/>
  </w:num>
  <w:num w:numId="8">
    <w:abstractNumId w:val="4"/>
  </w:num>
  <w:num w:numId="9">
    <w:abstractNumId w:val="10"/>
  </w:num>
  <w:num w:numId="10">
    <w:abstractNumId w:val="1"/>
  </w:num>
  <w:num w:numId="11">
    <w:abstractNumId w:val="8"/>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A1"/>
    <w:rsid w:val="000D7744"/>
    <w:rsid w:val="00114C32"/>
    <w:rsid w:val="001237A7"/>
    <w:rsid w:val="0016191E"/>
    <w:rsid w:val="001D0782"/>
    <w:rsid w:val="002C6A2A"/>
    <w:rsid w:val="002F001B"/>
    <w:rsid w:val="00333CA3"/>
    <w:rsid w:val="00430232"/>
    <w:rsid w:val="005146D5"/>
    <w:rsid w:val="0051476F"/>
    <w:rsid w:val="00594436"/>
    <w:rsid w:val="00682B5A"/>
    <w:rsid w:val="006C696B"/>
    <w:rsid w:val="00700EF3"/>
    <w:rsid w:val="00707AD9"/>
    <w:rsid w:val="00817969"/>
    <w:rsid w:val="009705A5"/>
    <w:rsid w:val="009D4646"/>
    <w:rsid w:val="00A560C3"/>
    <w:rsid w:val="00A72805"/>
    <w:rsid w:val="00AF3613"/>
    <w:rsid w:val="00B06EA2"/>
    <w:rsid w:val="00B515BF"/>
    <w:rsid w:val="00BB59A1"/>
    <w:rsid w:val="00C06D5E"/>
    <w:rsid w:val="00C63D16"/>
    <w:rsid w:val="00C85FBE"/>
    <w:rsid w:val="00CD5426"/>
    <w:rsid w:val="00CD5889"/>
    <w:rsid w:val="00CF33EC"/>
    <w:rsid w:val="00D21E13"/>
    <w:rsid w:val="00DE6850"/>
    <w:rsid w:val="00E026A5"/>
    <w:rsid w:val="00E77A45"/>
    <w:rsid w:val="00F61094"/>
    <w:rsid w:val="00F65DDE"/>
    <w:rsid w:val="00FF4E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E29D0"/>
  <w15:chartTrackingRefBased/>
  <w15:docId w15:val="{BA9F1DD8-0E2E-4016-9875-6E91998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9A1"/>
  </w:style>
  <w:style w:type="paragraph" w:styleId="Heading2">
    <w:name w:val="heading 2"/>
    <w:basedOn w:val="Normal"/>
    <w:next w:val="Normal"/>
    <w:link w:val="Heading2Char"/>
    <w:uiPriority w:val="9"/>
    <w:unhideWhenUsed/>
    <w:qFormat/>
    <w:rsid w:val="00BB59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59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9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59A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BB59A1"/>
    <w:pPr>
      <w:tabs>
        <w:tab w:val="center" w:pos="4513"/>
        <w:tab w:val="right" w:pos="9026"/>
      </w:tabs>
    </w:pPr>
  </w:style>
  <w:style w:type="character" w:customStyle="1" w:styleId="HeaderChar">
    <w:name w:val="Header Char"/>
    <w:basedOn w:val="DefaultParagraphFont"/>
    <w:link w:val="Header"/>
    <w:uiPriority w:val="99"/>
    <w:semiHidden/>
    <w:rsid w:val="00BB59A1"/>
  </w:style>
  <w:style w:type="paragraph" w:styleId="Footer">
    <w:name w:val="footer"/>
    <w:basedOn w:val="Normal"/>
    <w:link w:val="FooterChar"/>
    <w:uiPriority w:val="99"/>
    <w:semiHidden/>
    <w:rsid w:val="00BB59A1"/>
    <w:pPr>
      <w:tabs>
        <w:tab w:val="center" w:pos="4513"/>
        <w:tab w:val="right" w:pos="9026"/>
      </w:tabs>
    </w:pPr>
  </w:style>
  <w:style w:type="character" w:customStyle="1" w:styleId="FooterChar">
    <w:name w:val="Footer Char"/>
    <w:basedOn w:val="DefaultParagraphFont"/>
    <w:link w:val="Footer"/>
    <w:uiPriority w:val="99"/>
    <w:semiHidden/>
    <w:rsid w:val="00BB59A1"/>
  </w:style>
  <w:style w:type="table" w:styleId="TableGrid">
    <w:name w:val="Table Grid"/>
    <w:basedOn w:val="TableNormal"/>
    <w:uiPriority w:val="59"/>
    <w:rsid w:val="00BB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rsid w:val="00BB59A1"/>
    <w:pPr>
      <w:spacing w:before="60" w:after="0" w:line="240" w:lineRule="auto"/>
      <w:jc w:val="right"/>
    </w:pPr>
    <w:rPr>
      <w:rFonts w:ascii="Rockwell" w:hAnsi="Rockwell"/>
      <w:b/>
      <w:noProof/>
      <w:color w:val="191919"/>
      <w:sz w:val="19"/>
      <w:szCs w:val="19"/>
      <w:lang w:eastAsia="en-NZ"/>
    </w:rPr>
  </w:style>
  <w:style w:type="paragraph" w:customStyle="1" w:styleId="LetterFooter">
    <w:name w:val="Letter Footer"/>
    <w:basedOn w:val="Footer"/>
    <w:uiPriority w:val="99"/>
    <w:rsid w:val="00BB59A1"/>
    <w:pPr>
      <w:tabs>
        <w:tab w:val="clear" w:pos="4513"/>
        <w:tab w:val="clear" w:pos="9026"/>
      </w:tabs>
      <w:ind w:right="-754"/>
      <w:jc w:val="right"/>
    </w:pPr>
    <w:rPr>
      <w:rFonts w:ascii="Arial" w:hAnsi="Arial" w:cs="Arial"/>
      <w:b/>
      <w:color w:val="00A0A7"/>
      <w:sz w:val="23"/>
      <w:szCs w:val="23"/>
    </w:rPr>
  </w:style>
  <w:style w:type="paragraph" w:styleId="ListParagraph">
    <w:name w:val="List Paragraph"/>
    <w:basedOn w:val="Normal"/>
    <w:uiPriority w:val="34"/>
    <w:qFormat/>
    <w:rsid w:val="00BB59A1"/>
    <w:pPr>
      <w:ind w:left="720"/>
      <w:contextualSpacing/>
    </w:pPr>
  </w:style>
  <w:style w:type="character" w:styleId="Hyperlink">
    <w:name w:val="Hyperlink"/>
    <w:basedOn w:val="DefaultParagraphFont"/>
    <w:uiPriority w:val="99"/>
    <w:unhideWhenUsed/>
    <w:rsid w:val="00BB59A1"/>
    <w:rPr>
      <w:color w:val="0563C1" w:themeColor="hyperlink"/>
      <w:u w:val="single"/>
    </w:rPr>
  </w:style>
  <w:style w:type="paragraph" w:styleId="FootnoteText">
    <w:name w:val="footnote text"/>
    <w:basedOn w:val="Normal"/>
    <w:link w:val="FootnoteTextChar"/>
    <w:uiPriority w:val="99"/>
    <w:semiHidden/>
    <w:unhideWhenUsed/>
    <w:rsid w:val="00BB5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9A1"/>
    <w:rPr>
      <w:sz w:val="20"/>
      <w:szCs w:val="20"/>
    </w:rPr>
  </w:style>
  <w:style w:type="paragraph" w:styleId="Title">
    <w:name w:val="Title"/>
    <w:basedOn w:val="Normal"/>
    <w:next w:val="Normal"/>
    <w:link w:val="TitleChar"/>
    <w:uiPriority w:val="10"/>
    <w:qFormat/>
    <w:rsid w:val="00BB59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9A1"/>
    <w:rPr>
      <w:rFonts w:asciiTheme="majorHAnsi" w:eastAsiaTheme="majorEastAsia" w:hAnsiTheme="majorHAnsi" w:cstheme="majorBidi"/>
      <w:spacing w:val="-10"/>
      <w:kern w:val="28"/>
      <w:sz w:val="56"/>
      <w:szCs w:val="56"/>
    </w:rPr>
  </w:style>
  <w:style w:type="character" w:styleId="FootnoteReference">
    <w:name w:val="footnote reference"/>
    <w:uiPriority w:val="99"/>
    <w:semiHidden/>
    <w:unhideWhenUsed/>
    <w:rsid w:val="00BB59A1"/>
    <w:rPr>
      <w:vertAlign w:val="superscript"/>
    </w:rPr>
  </w:style>
  <w:style w:type="character" w:styleId="FollowedHyperlink">
    <w:name w:val="FollowedHyperlink"/>
    <w:basedOn w:val="DefaultParagraphFont"/>
    <w:uiPriority w:val="99"/>
    <w:semiHidden/>
    <w:unhideWhenUsed/>
    <w:rsid w:val="00CD5426"/>
    <w:rPr>
      <w:color w:val="954F72" w:themeColor="followedHyperlink"/>
      <w:u w:val="single"/>
    </w:rPr>
  </w:style>
  <w:style w:type="paragraph" w:styleId="BalloonText">
    <w:name w:val="Balloon Text"/>
    <w:basedOn w:val="Normal"/>
    <w:link w:val="BalloonTextChar"/>
    <w:uiPriority w:val="99"/>
    <w:semiHidden/>
    <w:unhideWhenUsed/>
    <w:rsid w:val="00AF3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613"/>
    <w:rPr>
      <w:rFonts w:ascii="Segoe UI" w:hAnsi="Segoe UI" w:cs="Segoe UI"/>
      <w:sz w:val="18"/>
      <w:szCs w:val="18"/>
    </w:rPr>
  </w:style>
  <w:style w:type="paragraph" w:styleId="ListBullet">
    <w:name w:val="List Bullet"/>
    <w:basedOn w:val="ListParagraph"/>
    <w:uiPriority w:val="99"/>
    <w:qFormat/>
    <w:rsid w:val="00E026A5"/>
    <w:pPr>
      <w:numPr>
        <w:numId w:val="10"/>
      </w:numPr>
      <w:tabs>
        <w:tab w:val="num" w:pos="360"/>
      </w:tabs>
      <w:spacing w:after="120" w:line="240" w:lineRule="auto"/>
      <w:ind w:hanging="6"/>
      <w:contextualSpacing w:val="0"/>
    </w:pPr>
    <w:rPr>
      <w:rFonts w:ascii="Arial" w:eastAsia="Calibri" w:hAnsi="Arial" w:cs="Arial"/>
      <w:bCs/>
    </w:rPr>
  </w:style>
  <w:style w:type="character" w:styleId="CommentReference">
    <w:name w:val="annotation reference"/>
    <w:basedOn w:val="DefaultParagraphFont"/>
    <w:uiPriority w:val="99"/>
    <w:semiHidden/>
    <w:unhideWhenUsed/>
    <w:rsid w:val="00707AD9"/>
    <w:rPr>
      <w:sz w:val="16"/>
      <w:szCs w:val="16"/>
    </w:rPr>
  </w:style>
  <w:style w:type="paragraph" w:styleId="CommentText">
    <w:name w:val="annotation text"/>
    <w:basedOn w:val="Normal"/>
    <w:link w:val="CommentTextChar"/>
    <w:uiPriority w:val="99"/>
    <w:semiHidden/>
    <w:unhideWhenUsed/>
    <w:rsid w:val="00707AD9"/>
    <w:pPr>
      <w:spacing w:line="240" w:lineRule="auto"/>
    </w:pPr>
    <w:rPr>
      <w:sz w:val="20"/>
      <w:szCs w:val="20"/>
    </w:rPr>
  </w:style>
  <w:style w:type="character" w:customStyle="1" w:styleId="CommentTextChar">
    <w:name w:val="Comment Text Char"/>
    <w:basedOn w:val="DefaultParagraphFont"/>
    <w:link w:val="CommentText"/>
    <w:uiPriority w:val="99"/>
    <w:semiHidden/>
    <w:rsid w:val="00707AD9"/>
    <w:rPr>
      <w:sz w:val="20"/>
      <w:szCs w:val="20"/>
    </w:rPr>
  </w:style>
  <w:style w:type="paragraph" w:styleId="CommentSubject">
    <w:name w:val="annotation subject"/>
    <w:basedOn w:val="CommentText"/>
    <w:next w:val="CommentText"/>
    <w:link w:val="CommentSubjectChar"/>
    <w:uiPriority w:val="99"/>
    <w:semiHidden/>
    <w:unhideWhenUsed/>
    <w:rsid w:val="00707AD9"/>
    <w:rPr>
      <w:b/>
      <w:bCs/>
    </w:rPr>
  </w:style>
  <w:style w:type="character" w:customStyle="1" w:styleId="CommentSubjectChar">
    <w:name w:val="Comment Subject Char"/>
    <w:basedOn w:val="CommentTextChar"/>
    <w:link w:val="CommentSubject"/>
    <w:uiPriority w:val="99"/>
    <w:semiHidden/>
    <w:rsid w:val="00707AD9"/>
    <w:rPr>
      <w:b/>
      <w:bCs/>
      <w:sz w:val="20"/>
      <w:szCs w:val="20"/>
    </w:rPr>
  </w:style>
  <w:style w:type="character" w:customStyle="1" w:styleId="normaltextrun">
    <w:name w:val="normaltextrun"/>
    <w:basedOn w:val="DefaultParagraphFont"/>
    <w:rsid w:val="00DE6850"/>
  </w:style>
  <w:style w:type="character" w:customStyle="1" w:styleId="eop">
    <w:name w:val="eop"/>
    <w:basedOn w:val="DefaultParagraphFont"/>
    <w:rsid w:val="00DE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z.govt.nz/support/funding/scholarshi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da5f4da-f1c3-4980-9ebf-abc131f077c0"/>
    <ec55662a5dec45c5a4a7bb20859677c9 xmlns="fda5f4da-f1c3-4980-9ebf-abc131f077c0">
      <Terms xmlns="http://schemas.microsoft.com/office/infopath/2007/PartnerControls"/>
    </ec55662a5dec45c5a4a7bb20859677c9>
    <id0db81d060547e2b7e5029fa16e001f xmlns="fda5f4da-f1c3-4980-9ebf-abc131f077c0">
      <Terms xmlns="http://schemas.microsoft.com/office/infopath/2007/PartnerControls"/>
    </id0db81d060547e2b7e5029fa16e001f>
    <ec7f87a07c9641b99bb7ffc16eeb0062 xmlns="fda5f4da-f1c3-4980-9ebf-abc131f077c0">
      <Terms xmlns="http://schemas.microsoft.com/office/infopath/2007/PartnerControls"/>
    </ec7f87a07c9641b99bb7ffc16eeb0062>
    <fc0056c1ecb94c4e9bb29a12d300b777 xmlns="fda5f4da-f1c3-4980-9ebf-abc131f077c0">
      <Terms xmlns="http://schemas.microsoft.com/office/infopath/2007/PartnerControls"/>
    </fc0056c1ecb94c4e9bb29a12d300b77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C3FAD8A2D1C78A4BB0779F661DB316B8" ma:contentTypeVersion="12" ma:contentTypeDescription="Create a new Word Document" ma:contentTypeScope="" ma:versionID="ea408e198ba280d99c903a479175a86d">
  <xsd:schema xmlns:xsd="http://www.w3.org/2001/XMLSchema" xmlns:xs="http://www.w3.org/2001/XMLSchema" xmlns:p="http://schemas.microsoft.com/office/2006/metadata/properties" xmlns:ns3="01be4277-2979-4a68-876d-b92b25fceece" xmlns:ns4="fda5f4da-f1c3-4980-9ebf-abc131f077c0" xmlns:ns5="85f24139-0745-4553-b022-8553eb68b135" targetNamespace="http://schemas.microsoft.com/office/2006/metadata/properties" ma:root="true" ma:fieldsID="6cb91de6184e92b9a3dfa49df02bcbf1" ns3:_="" ns4:_="" ns5:_="">
    <xsd:import namespace="01be4277-2979-4a68-876d-b92b25fceece"/>
    <xsd:import namespace="fda5f4da-f1c3-4980-9ebf-abc131f077c0"/>
    <xsd:import namespace="85f24139-0745-4553-b022-8553eb68b135"/>
    <xsd:element name="properties">
      <xsd:complexType>
        <xsd:sequence>
          <xsd:element name="documentManagement">
            <xsd:complexType>
              <xsd:all>
                <xsd:element ref="ns3:C3TopicNote" minOccurs="0"/>
                <xsd:element ref="ns4:TaxCatchAll" minOccurs="0"/>
                <xsd:element ref="ns4:TaxCatchAllLabel" minOccurs="0"/>
                <xsd:element ref="ns4:fc0056c1ecb94c4e9bb29a12d300b777" minOccurs="0"/>
                <xsd:element ref="ns4:ec55662a5dec45c5a4a7bb20859677c9" minOccurs="0"/>
                <xsd:element ref="ns4:ec7f87a07c9641b99bb7ffc16eeb0062" minOccurs="0"/>
                <xsd:element ref="ns4:id0db81d060547e2b7e5029fa16e001f"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4d089cae-0db0-468c-adf9-3162fcdb1346" ma:termSetId="08606408-1619-4e84-8bff-621bee8df4e4" ma:anchorId="a38b20ad-5734-46ef-b934-9e84a3262e5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a5f4da-f1c3-4980-9ebf-abc131f077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1d97e2-3bec-451f-8a36-a4dd5e733699}" ma:internalName="TaxCatchAll" ma:showField="CatchAllData" ma:web="fda5f4da-f1c3-4980-9ebf-abc131f077c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11d97e2-3bec-451f-8a36-a4dd5e733699}" ma:internalName="TaxCatchAllLabel" ma:readOnly="true" ma:showField="CatchAllDataLabel" ma:web="fda5f4da-f1c3-4980-9ebf-abc131f077c0">
      <xsd:complexType>
        <xsd:complexContent>
          <xsd:extension base="dms:MultiChoiceLookup">
            <xsd:sequence>
              <xsd:element name="Value" type="dms:Lookup" maxOccurs="unbounded" minOccurs="0" nillable="true"/>
            </xsd:sequence>
          </xsd:extension>
        </xsd:complexContent>
      </xsd:complexType>
    </xsd:element>
    <xsd:element name="fc0056c1ecb94c4e9bb29a12d300b777" ma:index="13" nillable="true" ma:taxonomy="true" ma:internalName="fc0056c1ecb94c4e9bb29a12d300b777" ma:taxonomyFieldName="ENZScholarshipType" ma:displayName="Scholarship Type" ma:fieldId="{fc0056c1-ecb9-4c4e-9bb2-9a12d300b777}" ma:sspId="4d089cae-0db0-468c-adf9-3162fcdb1346" ma:termSetId="5eb7b153-9e03-4fea-bee5-445f28fae19f" ma:anchorId="00000000-0000-0000-0000-000000000000" ma:open="false" ma:isKeyword="false">
      <xsd:complexType>
        <xsd:sequence>
          <xsd:element ref="pc:Terms" minOccurs="0" maxOccurs="1"/>
        </xsd:sequence>
      </xsd:complexType>
    </xsd:element>
    <xsd:element name="ec55662a5dec45c5a4a7bb20859677c9" ma:index="15" nillable="true" ma:taxonomy="true" ma:internalName="ec55662a5dec45c5a4a7bb20859677c9" ma:taxonomyFieldName="ENZYear" ma:displayName="Year" ma:fieldId="{ec55662a-5dec-45c5-a4a7-bb20859677c9}" ma:sspId="4d089cae-0db0-468c-adf9-3162fcdb1346" ma:termSetId="9fccec47-5894-411d-b868-0cf229c7d565" ma:anchorId="00000000-0000-0000-0000-000000000000" ma:open="false" ma:isKeyword="false">
      <xsd:complexType>
        <xsd:sequence>
          <xsd:element ref="pc:Terms" minOccurs="0" maxOccurs="1"/>
        </xsd:sequence>
      </xsd:complexType>
    </xsd:element>
    <xsd:element name="ec7f87a07c9641b99bb7ffc16eeb0062" ma:index="17" nillable="true" ma:taxonomy="true" ma:internalName="ec7f87a07c9641b99bb7ffc16eeb0062" ma:taxonomyFieldName="ENZCountry" ma:displayName="Country" ma:default="" ma:fieldId="{ec7f87a0-7c96-41b9-9bb7-ffc16eeb0062}" ma:taxonomyMulti="true" ma:sspId="4d089cae-0db0-468c-adf9-3162fcdb1346" ma:termSetId="151de816-ee7b-4103-b2a0-c3656fbfd226" ma:anchorId="00000000-0000-0000-0000-000000000000" ma:open="true" ma:isKeyword="false">
      <xsd:complexType>
        <xsd:sequence>
          <xsd:element ref="pc:Terms" minOccurs="0" maxOccurs="1"/>
        </xsd:sequence>
      </xsd:complexType>
    </xsd:element>
    <xsd:element name="id0db81d060547e2b7e5029fa16e001f" ma:index="18" nillable="true" ma:taxonomy="true" ma:internalName="id0db81d060547e2b7e5029fa16e001f" ma:taxonomyFieldName="ENZGlobalRegion" ma:displayName="Global Region" ma:default="" ma:fieldId="{2d0db81d-0605-47e2-b7e5-029fa16e001f}"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24139-0745-4553-b022-8553eb68b135"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DD9F-10F1-487E-8F99-326A6179CF2F}">
  <ds:schemaRefs>
    <ds:schemaRef ds:uri="http://schemas.microsoft.com/office/2006/metadata/properties"/>
    <ds:schemaRef ds:uri="http://schemas.microsoft.com/office/infopath/2007/PartnerControls"/>
    <ds:schemaRef ds:uri="01be4277-2979-4a68-876d-b92b25fceece"/>
    <ds:schemaRef ds:uri="fda5f4da-f1c3-4980-9ebf-abc131f077c0"/>
  </ds:schemaRefs>
</ds:datastoreItem>
</file>

<file path=customXml/itemProps2.xml><?xml version="1.0" encoding="utf-8"?>
<ds:datastoreItem xmlns:ds="http://schemas.openxmlformats.org/officeDocument/2006/customXml" ds:itemID="{3B9A0159-C703-4C24-816A-5A8CFA6148D8}">
  <ds:schemaRefs>
    <ds:schemaRef ds:uri="http://schemas.microsoft.com/sharepoint/v3/contenttype/forms"/>
  </ds:schemaRefs>
</ds:datastoreItem>
</file>

<file path=customXml/itemProps3.xml><?xml version="1.0" encoding="utf-8"?>
<ds:datastoreItem xmlns:ds="http://schemas.openxmlformats.org/officeDocument/2006/customXml" ds:itemID="{E9114246-E452-4968-844B-B1F8C40AF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da5f4da-f1c3-4980-9ebf-abc131f077c0"/>
    <ds:schemaRef ds:uri="85f24139-0745-4553-b022-8553eb68b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A8064-62A4-4734-87F1-FF4D4CC4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Anna Dekker</cp:lastModifiedBy>
  <cp:revision>2</cp:revision>
  <cp:lastPrinted>2018-07-03T21:53:00Z</cp:lastPrinted>
  <dcterms:created xsi:type="dcterms:W3CDTF">2019-01-24T20:23:00Z</dcterms:created>
  <dcterms:modified xsi:type="dcterms:W3CDTF">2019-01-24T20:23:00Z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0x0101005496552013C0BA46BE88192D5C6EB20B00BC7B51C3C3DA487E91D1E0ED95F8C85C00C3FAD8A2D1C78A4BB0779F661DB316B8</vt:lpwstr>
  </property>
</Properties>
</file>