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21" w:rsidRDefault="006A2ED9" w:rsidP="00B61C21">
      <w:r>
        <w:rPr>
          <w:noProof/>
          <w:lang w:val="es-CO" w:eastAsia="es-CO"/>
        </w:rPr>
        <w:drawing>
          <wp:inline distT="0" distB="0" distL="0" distR="0">
            <wp:extent cx="714375" cy="938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EW-C-VERT-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56" cy="9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C21" w:rsidRPr="00E66452" w:rsidRDefault="00E66452" w:rsidP="00E66452">
      <w:pPr>
        <w:ind w:left="1440" w:firstLine="720"/>
        <w:rPr>
          <w:b/>
        </w:rPr>
      </w:pPr>
      <w:r w:rsidRPr="00E66452">
        <w:rPr>
          <w:b/>
        </w:rPr>
        <w:t>Program for Prime Minister Latin American Scholarships</w:t>
      </w:r>
    </w:p>
    <w:p w:rsidR="00E66452" w:rsidRDefault="00E66452" w:rsidP="00B61C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9"/>
        <w:gridCol w:w="7117"/>
      </w:tblGrid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 xml:space="preserve">Name of Institution </w:t>
            </w:r>
          </w:p>
        </w:tc>
        <w:tc>
          <w:tcPr>
            <w:tcW w:w="4910" w:type="dxa"/>
          </w:tcPr>
          <w:p w:rsidR="00B61C21" w:rsidRDefault="00CA2D08" w:rsidP="00B61C21">
            <w:r>
              <w:rPr>
                <w:rFonts w:ascii="Arial" w:hAnsi="Arial" w:cs="Arial"/>
                <w:color w:val="252525"/>
                <w:sz w:val="21"/>
                <w:szCs w:val="21"/>
                <w:shd w:val="clear" w:color="auto" w:fill="FFFFFF"/>
              </w:rPr>
              <w:t>Pedagogical and Technological University of Colombia - UPTC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Type of institution</w:t>
            </w:r>
          </w:p>
        </w:tc>
        <w:tc>
          <w:tcPr>
            <w:tcW w:w="4910" w:type="dxa"/>
          </w:tcPr>
          <w:p w:rsidR="00B61C21" w:rsidRDefault="00CA2D08" w:rsidP="00B61C21">
            <w:r w:rsidRPr="00CA2D08">
              <w:t>Public, National university</w:t>
            </w:r>
          </w:p>
        </w:tc>
      </w:tr>
      <w:tr w:rsidR="00B61C21" w:rsidTr="006A2ED9">
        <w:tc>
          <w:tcPr>
            <w:tcW w:w="4106" w:type="dxa"/>
          </w:tcPr>
          <w:p w:rsidR="00C84367" w:rsidRDefault="00B61C21" w:rsidP="00B61C21">
            <w:r>
              <w:t>L</w:t>
            </w:r>
            <w:r w:rsidRPr="00B61C21">
              <w:t>ocation</w:t>
            </w:r>
            <w:r w:rsidR="00E263D5">
              <w:t xml:space="preserve"> (city and country)</w:t>
            </w:r>
          </w:p>
        </w:tc>
        <w:tc>
          <w:tcPr>
            <w:tcW w:w="4910" w:type="dxa"/>
          </w:tcPr>
          <w:p w:rsidR="00B61C21" w:rsidRDefault="00CA2D08" w:rsidP="00B61C21">
            <w:proofErr w:type="spellStart"/>
            <w:r>
              <w:t>Tunja</w:t>
            </w:r>
            <w:proofErr w:type="spellEnd"/>
            <w:r>
              <w:t xml:space="preserve"> / Colombia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>
              <w:t xml:space="preserve">Name of the course/program </w:t>
            </w:r>
          </w:p>
        </w:tc>
        <w:tc>
          <w:tcPr>
            <w:tcW w:w="4910" w:type="dxa"/>
          </w:tcPr>
          <w:p w:rsidR="00B61C21" w:rsidRDefault="00CA2D08" w:rsidP="00B61C21">
            <w:r w:rsidRPr="00CA2D08">
              <w:t>http://www.uptc.edu.co/vicerectoria_academica/programas/pregrado_2016</w:t>
            </w: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Objective of the program</w:t>
            </w:r>
          </w:p>
        </w:tc>
        <w:tc>
          <w:tcPr>
            <w:tcW w:w="4910" w:type="dxa"/>
          </w:tcPr>
          <w:p w:rsidR="00C84367" w:rsidRDefault="00CA2D08" w:rsidP="00B61C21">
            <w:r w:rsidRPr="00CA2D08">
              <w:t>different according to the academic program</w:t>
            </w:r>
            <w:r w:rsidR="00966474">
              <w:t xml:space="preserve">, </w:t>
            </w:r>
            <w:r w:rsidR="00966474" w:rsidRPr="00966474">
              <w:t xml:space="preserve">however, all our </w:t>
            </w:r>
            <w:r w:rsidR="00966474">
              <w:t xml:space="preserve">academic </w:t>
            </w:r>
            <w:r w:rsidR="00966474" w:rsidRPr="00966474">
              <w:t>programs are aimed to teaching undergraduates</w:t>
            </w:r>
          </w:p>
        </w:tc>
      </w:tr>
      <w:tr w:rsidR="00C84367" w:rsidTr="006A2ED9">
        <w:tc>
          <w:tcPr>
            <w:tcW w:w="4106" w:type="dxa"/>
          </w:tcPr>
          <w:p w:rsidR="00C84367" w:rsidRPr="00B61C21" w:rsidRDefault="001132B3" w:rsidP="00B61C21">
            <w:r>
              <w:t>Content</w:t>
            </w:r>
            <w:r w:rsidR="002152CF">
              <w:t xml:space="preserve"> (courses list)</w:t>
            </w:r>
          </w:p>
        </w:tc>
        <w:tc>
          <w:tcPr>
            <w:tcW w:w="4910" w:type="dxa"/>
          </w:tcPr>
          <w:p w:rsidR="00C84367" w:rsidRDefault="00CA2D08" w:rsidP="00B61C21">
            <w:r w:rsidRPr="00CA2D08">
              <w:t>see courses in academic programs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start and end dates</w:t>
            </w:r>
          </w:p>
        </w:tc>
        <w:tc>
          <w:tcPr>
            <w:tcW w:w="4910" w:type="dxa"/>
          </w:tcPr>
          <w:p w:rsidR="00B61C21" w:rsidRDefault="00CA2D08" w:rsidP="00B61C21">
            <w:r w:rsidRPr="00CA2D08">
              <w:t>from mid-February to mid-June</w:t>
            </w:r>
            <w:r w:rsidR="001A7420">
              <w:t xml:space="preserve"> or </w:t>
            </w:r>
            <w:r w:rsidR="001A7420" w:rsidRPr="001A7420">
              <w:t>from early August to late November</w:t>
            </w:r>
            <w:bookmarkStart w:id="0" w:name="_GoBack"/>
            <w:bookmarkEnd w:id="0"/>
          </w:p>
        </w:tc>
      </w:tr>
      <w:tr w:rsidR="00B61C21" w:rsidTr="006A2ED9">
        <w:tc>
          <w:tcPr>
            <w:tcW w:w="4106" w:type="dxa"/>
          </w:tcPr>
          <w:p w:rsidR="00B61C21" w:rsidRDefault="00B61C21" w:rsidP="002341EC">
            <w:r w:rsidRPr="00B61C21">
              <w:t>Course costs (</w:t>
            </w:r>
            <w:r w:rsidR="002341EC">
              <w:t xml:space="preserve">enrolment, </w:t>
            </w:r>
            <w:r w:rsidRPr="00B61C21">
              <w:t xml:space="preserve">tuition, </w:t>
            </w:r>
            <w:r w:rsidR="002341EC">
              <w:t xml:space="preserve">materials, </w:t>
            </w:r>
            <w:proofErr w:type="spellStart"/>
            <w:r w:rsidR="002341EC">
              <w:t>etc</w:t>
            </w:r>
            <w:proofErr w:type="spellEnd"/>
            <w:r w:rsidR="002341EC">
              <w:t>)</w:t>
            </w:r>
          </w:p>
        </w:tc>
        <w:tc>
          <w:tcPr>
            <w:tcW w:w="4910" w:type="dxa"/>
          </w:tcPr>
          <w:p w:rsidR="00B61C21" w:rsidRPr="00C340C1" w:rsidRDefault="00C340C1" w:rsidP="00B61C21">
            <w:r>
              <w:t xml:space="preserve">Enrolment: from NZD 310 to 1243 </w:t>
            </w:r>
            <w:r w:rsidRPr="00CA2D08">
              <w:t>according to the academic program</w:t>
            </w:r>
          </w:p>
          <w:p w:rsidR="00C340C1" w:rsidRDefault="00C340C1" w:rsidP="00B61C21"/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Course delivery language (if not English, then level of Spanish or Portuguese required)</w:t>
            </w:r>
          </w:p>
        </w:tc>
        <w:tc>
          <w:tcPr>
            <w:tcW w:w="4910" w:type="dxa"/>
          </w:tcPr>
          <w:p w:rsidR="00B61C21" w:rsidRDefault="00F11BBF" w:rsidP="00B61C21">
            <w:r>
              <w:t>Spanish level B1</w:t>
            </w:r>
          </w:p>
        </w:tc>
      </w:tr>
      <w:tr w:rsidR="00B61C21" w:rsidTr="006A2ED9">
        <w:tc>
          <w:tcPr>
            <w:tcW w:w="4106" w:type="dxa"/>
          </w:tcPr>
          <w:p w:rsidR="00B61C21" w:rsidRDefault="00B61C21" w:rsidP="00212CE9">
            <w:pPr>
              <w:spacing w:after="160" w:line="259" w:lineRule="auto"/>
            </w:pPr>
            <w:r w:rsidRPr="00B61C21">
              <w:t>Entry requirements</w:t>
            </w:r>
          </w:p>
        </w:tc>
        <w:tc>
          <w:tcPr>
            <w:tcW w:w="4910" w:type="dxa"/>
          </w:tcPr>
          <w:p w:rsidR="00B61C21" w:rsidRDefault="00F11BBF" w:rsidP="00B61C21">
            <w:r w:rsidRPr="00F11BBF">
              <w:t>application to the curriculum committee of the respective academic program</w:t>
            </w:r>
          </w:p>
        </w:tc>
      </w:tr>
      <w:tr w:rsidR="002341EC" w:rsidTr="006A2ED9">
        <w:tc>
          <w:tcPr>
            <w:tcW w:w="4106" w:type="dxa"/>
          </w:tcPr>
          <w:p w:rsidR="002341EC" w:rsidRPr="00B61C21" w:rsidRDefault="002341EC" w:rsidP="00B61C21">
            <w:r>
              <w:t>Accommodation options and costs</w:t>
            </w:r>
          </w:p>
        </w:tc>
        <w:tc>
          <w:tcPr>
            <w:tcW w:w="4910" w:type="dxa"/>
          </w:tcPr>
          <w:p w:rsidR="002341EC" w:rsidRDefault="00F11BBF" w:rsidP="00B61C21">
            <w:r>
              <w:t>NZD 330</w:t>
            </w:r>
          </w:p>
        </w:tc>
      </w:tr>
      <w:tr w:rsidR="00B61C21" w:rsidTr="006A2ED9">
        <w:tc>
          <w:tcPr>
            <w:tcW w:w="4106" w:type="dxa"/>
          </w:tcPr>
          <w:p w:rsidR="00B61C21" w:rsidRPr="00B61C21" w:rsidRDefault="00B61C21" w:rsidP="00B61C21">
            <w:r>
              <w:t>Website</w:t>
            </w:r>
          </w:p>
        </w:tc>
        <w:tc>
          <w:tcPr>
            <w:tcW w:w="4910" w:type="dxa"/>
          </w:tcPr>
          <w:p w:rsidR="00B61C21" w:rsidRDefault="00F11BBF" w:rsidP="00B61C21">
            <w:r>
              <w:t>www.uptc.edu.co</w:t>
            </w:r>
          </w:p>
        </w:tc>
      </w:tr>
      <w:tr w:rsidR="00B61C21" w:rsidTr="006A2ED9">
        <w:tc>
          <w:tcPr>
            <w:tcW w:w="4106" w:type="dxa"/>
          </w:tcPr>
          <w:p w:rsidR="00B61C21" w:rsidRPr="00B61C21" w:rsidRDefault="00B61C21" w:rsidP="00B61C21">
            <w:r>
              <w:t>Contact person and email for further information and/or enrolment</w:t>
            </w:r>
          </w:p>
        </w:tc>
        <w:tc>
          <w:tcPr>
            <w:tcW w:w="4910" w:type="dxa"/>
          </w:tcPr>
          <w:p w:rsidR="00F11BBF" w:rsidRDefault="00F11BBF" w:rsidP="00F11BBF">
            <w:proofErr w:type="spellStart"/>
            <w:r>
              <w:t>Dr.</w:t>
            </w:r>
            <w:proofErr w:type="spellEnd"/>
            <w:r>
              <w:t xml:space="preserve"> Fánor Casierra-Posada</w:t>
            </w:r>
          </w:p>
          <w:p w:rsidR="00F11BBF" w:rsidRDefault="00F11BBF" w:rsidP="00F11BBF">
            <w:r>
              <w:t>Director of Internationalization</w:t>
            </w:r>
          </w:p>
          <w:p w:rsidR="00F11BBF" w:rsidRDefault="00F11BBF" w:rsidP="00F11BBF">
            <w:r>
              <w:t>Pedagogical and Technological University of Colombia – UPTC</w:t>
            </w:r>
          </w:p>
          <w:p w:rsidR="00F11BBF" w:rsidRDefault="00F11BBF" w:rsidP="00F11BBF">
            <w:proofErr w:type="spellStart"/>
            <w:r>
              <w:t>Tunja</w:t>
            </w:r>
            <w:proofErr w:type="spellEnd"/>
            <w:r>
              <w:t>, Colombia</w:t>
            </w:r>
          </w:p>
          <w:p w:rsidR="00B61C21" w:rsidRDefault="00F11BBF" w:rsidP="00F11BBF">
            <w:r>
              <w:t xml:space="preserve">Tel: +57 8 7436218, Fax: +57 8 7436236 </w:t>
            </w:r>
            <w:proofErr w:type="spellStart"/>
            <w:r>
              <w:t>ext</w:t>
            </w:r>
            <w:proofErr w:type="spellEnd"/>
            <w:r>
              <w:t>: 2403 or 2404</w:t>
            </w:r>
          </w:p>
          <w:p w:rsidR="00966474" w:rsidRDefault="00966474" w:rsidP="00F11BBF">
            <w:r>
              <w:t>e-mail: fanor.casierra@uptc.edu.co</w:t>
            </w:r>
          </w:p>
        </w:tc>
      </w:tr>
    </w:tbl>
    <w:p w:rsidR="00B61C21" w:rsidRDefault="00B61C21" w:rsidP="00B61C21"/>
    <w:p w:rsidR="00B61C21" w:rsidRPr="00B61C21" w:rsidRDefault="00B61C21" w:rsidP="00B61C21">
      <w:pPr>
        <w:rPr>
          <w:u w:val="single"/>
        </w:rPr>
      </w:pPr>
    </w:p>
    <w:p w:rsidR="00952335" w:rsidRDefault="001A7420"/>
    <w:sectPr w:rsidR="00952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21"/>
    <w:rsid w:val="001132B3"/>
    <w:rsid w:val="001A7420"/>
    <w:rsid w:val="00212CE9"/>
    <w:rsid w:val="002152CF"/>
    <w:rsid w:val="002341EC"/>
    <w:rsid w:val="0040695E"/>
    <w:rsid w:val="0057725D"/>
    <w:rsid w:val="006A2ED9"/>
    <w:rsid w:val="007E70EE"/>
    <w:rsid w:val="00966474"/>
    <w:rsid w:val="00AE053C"/>
    <w:rsid w:val="00B61C21"/>
    <w:rsid w:val="00BE3647"/>
    <w:rsid w:val="00C340C1"/>
    <w:rsid w:val="00C84367"/>
    <w:rsid w:val="00CA2D08"/>
    <w:rsid w:val="00E263D5"/>
    <w:rsid w:val="00E66452"/>
    <w:rsid w:val="00F1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04904F-1939-45F2-AA5D-C74CDB2F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61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4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3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84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43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43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Visedo</dc:creator>
  <cp:lastModifiedBy>Evaluador</cp:lastModifiedBy>
  <cp:revision>4</cp:revision>
  <cp:lastPrinted>2016-07-26T15:58:00Z</cp:lastPrinted>
  <dcterms:created xsi:type="dcterms:W3CDTF">2016-07-26T17:08:00Z</dcterms:created>
  <dcterms:modified xsi:type="dcterms:W3CDTF">2016-07-26T21:06:00Z</dcterms:modified>
</cp:coreProperties>
</file>