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1169C" w:rsidRPr="00691084" w:rsidRDefault="0001169C" w:rsidP="0001169C">
      <w:pPr>
        <w:rPr>
          <w:b/>
          <w:sz w:val="28"/>
          <w:szCs w:val="28"/>
        </w:rPr>
      </w:pPr>
      <w:r w:rsidRPr="00691084">
        <w:rPr>
          <w:b/>
          <w:sz w:val="28"/>
          <w:szCs w:val="28"/>
        </w:rPr>
        <w:t>Recipients of t</w:t>
      </w:r>
      <w:r w:rsidR="0022466D">
        <w:rPr>
          <w:b/>
          <w:sz w:val="28"/>
          <w:szCs w:val="28"/>
        </w:rPr>
        <w:t>he Prime Ministers Scholarship</w:t>
      </w:r>
      <w:r w:rsidRPr="00691084">
        <w:rPr>
          <w:b/>
          <w:sz w:val="28"/>
          <w:szCs w:val="28"/>
        </w:rPr>
        <w:t xml:space="preserve"> for </w:t>
      </w:r>
      <w:r w:rsidR="0022466D">
        <w:rPr>
          <w:b/>
          <w:sz w:val="28"/>
          <w:szCs w:val="28"/>
        </w:rPr>
        <w:t>Latin America</w:t>
      </w:r>
      <w:r w:rsidRPr="00691084">
        <w:rPr>
          <w:b/>
          <w:sz w:val="28"/>
          <w:szCs w:val="28"/>
        </w:rPr>
        <w:t xml:space="preserve">: </w:t>
      </w:r>
      <w:r w:rsidR="00A61603" w:rsidRPr="00A61603">
        <w:rPr>
          <w:b/>
          <w:sz w:val="28"/>
          <w:szCs w:val="28"/>
        </w:rPr>
        <w:t>2017-18 Round 1</w:t>
      </w:r>
    </w:p>
    <w:p w:rsidR="0022466D" w:rsidRDefault="00C83D0B" w:rsidP="00C83D0B">
      <w:pPr>
        <w:tabs>
          <w:tab w:val="left" w:pos="5985"/>
        </w:tabs>
        <w:rPr>
          <w:b/>
          <w:sz w:val="24"/>
          <w:szCs w:val="24"/>
        </w:rPr>
      </w:pPr>
      <w:r>
        <w:rPr>
          <w:b/>
          <w:sz w:val="24"/>
          <w:szCs w:val="24"/>
        </w:rPr>
        <w:tab/>
      </w:r>
    </w:p>
    <w:p w:rsidR="00E65205" w:rsidRDefault="0001169C" w:rsidP="0001169C">
      <w:pPr>
        <w:rPr>
          <w:b/>
          <w:sz w:val="24"/>
          <w:szCs w:val="24"/>
        </w:rPr>
      </w:pPr>
      <w:r>
        <w:rPr>
          <w:b/>
          <w:sz w:val="24"/>
          <w:szCs w:val="24"/>
        </w:rPr>
        <w:t>Individuals</w:t>
      </w:r>
      <w:r w:rsidRPr="00D434F2">
        <w:rPr>
          <w:b/>
          <w:sz w:val="24"/>
          <w:szCs w:val="24"/>
        </w:rPr>
        <w:t xml:space="preserve"> </w:t>
      </w:r>
    </w:p>
    <w:p w:rsidR="00E65205" w:rsidRDefault="00E65205" w:rsidP="0001169C">
      <w:pPr>
        <w:rPr>
          <w:b/>
          <w:sz w:val="24"/>
          <w:szCs w:val="24"/>
        </w:rPr>
      </w:pPr>
    </w:p>
    <w:tbl>
      <w:tblPr>
        <w:tblpPr w:leftFromText="180" w:rightFromText="180" w:vertAnchor="text" w:horzAnchor="margin" w:tblpY="139"/>
        <w:tblW w:w="9209" w:type="dxa"/>
        <w:tblLook w:val="04A0" w:firstRow="1" w:lastRow="0" w:firstColumn="1" w:lastColumn="0" w:noHBand="0" w:noVBand="1"/>
      </w:tblPr>
      <w:tblGrid>
        <w:gridCol w:w="1267"/>
        <w:gridCol w:w="1670"/>
        <w:gridCol w:w="3843"/>
        <w:gridCol w:w="983"/>
        <w:gridCol w:w="1446"/>
      </w:tblGrid>
      <w:tr w:rsidR="00E65205" w:rsidRPr="00E919D7" w:rsidTr="00F00019">
        <w:trPr>
          <w:trHeight w:val="300"/>
        </w:trPr>
        <w:tc>
          <w:tcPr>
            <w:tcW w:w="2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hideMark/>
          </w:tcPr>
          <w:p w:rsidR="00E65205" w:rsidRPr="00E65205" w:rsidRDefault="00E65205" w:rsidP="00E65205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en-NZ"/>
              </w:rPr>
            </w:pPr>
            <w:r w:rsidRPr="00E65205">
              <w:rPr>
                <w:rFonts w:ascii="Arial" w:eastAsia="Times New Roman" w:hAnsi="Arial" w:cs="Arial"/>
                <w:color w:val="FFFFFF" w:themeColor="background1"/>
                <w:szCs w:val="18"/>
                <w:lang w:eastAsia="en-NZ"/>
              </w:rPr>
              <w:t>Name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  <w:hideMark/>
          </w:tcPr>
          <w:p w:rsidR="00E65205" w:rsidRPr="00E65205" w:rsidRDefault="00E65205" w:rsidP="00E65205">
            <w:pPr>
              <w:jc w:val="center"/>
              <w:rPr>
                <w:rFonts w:ascii="Calibri" w:eastAsia="Times New Roman" w:hAnsi="Calibri" w:cs="Times New Roman"/>
                <w:color w:val="FFFFFF" w:themeColor="background1"/>
                <w:sz w:val="18"/>
                <w:szCs w:val="18"/>
                <w:lang w:eastAsia="en-NZ"/>
              </w:rPr>
            </w:pPr>
            <w:r w:rsidRPr="008D168A">
              <w:rPr>
                <w:rFonts w:ascii="Arial" w:hAnsi="Arial" w:cs="Arial"/>
                <w:b/>
                <w:color w:val="FFFFFF" w:themeColor="background1"/>
                <w:szCs w:val="20"/>
              </w:rPr>
              <w:t>Program</w:t>
            </w: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me in Latin America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E65205" w:rsidRPr="008D168A" w:rsidRDefault="00F00019" w:rsidP="00E6520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Country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E65205" w:rsidRPr="008D168A" w:rsidRDefault="00F00019" w:rsidP="00E65205">
            <w:pPr>
              <w:jc w:val="center"/>
              <w:rPr>
                <w:rFonts w:ascii="Arial" w:hAnsi="Arial" w:cs="Arial"/>
                <w:b/>
                <w:color w:val="FFFFFF" w:themeColor="background1"/>
                <w:szCs w:val="20"/>
              </w:rPr>
            </w:pPr>
            <w:r>
              <w:rPr>
                <w:rFonts w:ascii="Arial" w:hAnsi="Arial" w:cs="Arial"/>
                <w:b/>
                <w:color w:val="FFFFFF" w:themeColor="background1"/>
                <w:szCs w:val="20"/>
              </w:rPr>
              <w:t>Hometown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Jamie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Melbourne-Hayward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Five month internship with the MERCOSUR Public Policy Institute of Human Rights (IPPDH) in Buenos Aires, Argentina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Lydia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Hartshorne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Eight-week internship in the field of Marketing or Business in Buenos Aires, Argentina. The internship will be sought through Connect 123.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Blenheim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Lijzenga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7 week internship in Argentina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Leeuwarden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James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Cockram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Pontificia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Católica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Argentina (UCA), Buenos Aires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Justine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Bond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 Week STEM engagement and development in Brazil.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Nicholas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Pattison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STEM Educational Exchange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Vancouver, Canada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Alexander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Guy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Brazil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Matakana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Alana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Kane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Study Abroad at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Catolica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Valparaiso,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Plymouth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Laetitia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Laubscher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Twelve-week internship at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Espacio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Público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Santiago,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Caitlin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Houghton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 week language programme to Chile and One semester exchange to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Madeline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Furness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Internship with Engineers Without Borders Chile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Invercargill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Thomas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Barker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 Week Study Programme in Santiago, Chile, with a focus on Chilean Economy, Entrepreneurship and Spanish Language. Followed by a 6 week Internship in Santiago, Chile focused around trade and enterprise.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Chile/</w:t>
            </w:r>
          </w:p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Argentina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Emma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Gough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Pontificia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Católica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Chile and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Instituto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Tecnológico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Autónomo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México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Chile/</w:t>
            </w:r>
          </w:p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Invercargill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Benjamin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Andersen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15 weeks of the Functional Spanish for Foreigners Program at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Pontificia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Universidad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Javeriana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Cali,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Liam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Dennis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6 Week Intensive, Immersive Language Study and Open Source Software Development in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Pauatahanui</w:t>
            </w:r>
            <w:proofErr w:type="spellEnd"/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Kerry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McNulty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6 week internship in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Lower Hutt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Mera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Conger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academic exchange to Universidad EAFIT in Medellin,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Seattle, WA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Ruby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O'Hampapos;Hagan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full-time exchange to Universidad EAFIT (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Medellín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Colombia).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Upper Hutt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Joanna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Judge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(6 months) exchange to Colombia.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Theo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Betteridge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Two semester university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Medellín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, Colombia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New Plymouth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Lisa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Kiyomoto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-Fink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year teaching English in Colombia with Greenheart travel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Wellington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Connor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Adams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Colombia, 12 week Internship (The Intern Group) with Language Course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Inverness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lastRenderedPageBreak/>
              <w:t>Viktor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Nola Dodd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8 week research internship with the CINVESTAV in Guadalajara, Mexico  and 4 weeks intensive Spanish classes in Puerto Escondido,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Auckland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Frances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Sulikosky</w:t>
            </w:r>
            <w:proofErr w:type="spellEnd"/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Tecnologico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Monterrey in Mexico City,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Hawkes Bay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John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Bell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Kaitaia</w:t>
            </w:r>
            <w:proofErr w:type="spellEnd"/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Matthew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Grenfell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University Exchange to Universidad de las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Américas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Puebla (UDLAP) Puebla,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Whakatane</w:t>
            </w:r>
            <w:proofErr w:type="spellEnd"/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Laura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Wilson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 de Monterrey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Cambridge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George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McKnight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One semester exchange to the Universidad de Monterrey, Monterrey,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Christchurch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Fady</w:t>
            </w:r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Girgis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One semester exchange to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Instituto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Tecnológico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</w:t>
            </w: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Autónomo</w:t>
            </w:r>
            <w:proofErr w:type="spellEnd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de México (ITAM university) in Mexico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Mexico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Napier</w:t>
            </w:r>
          </w:p>
        </w:tc>
      </w:tr>
      <w:tr w:rsidR="00E65205" w:rsidRPr="00E919D7" w:rsidTr="00F00019">
        <w:trPr>
          <w:trHeight w:val="300"/>
        </w:trPr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proofErr w:type="spellStart"/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Hanyang</w:t>
            </w:r>
            <w:proofErr w:type="spellEnd"/>
          </w:p>
        </w:tc>
        <w:tc>
          <w:tcPr>
            <w:tcW w:w="16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Ge</w:t>
            </w:r>
          </w:p>
        </w:tc>
        <w:tc>
          <w:tcPr>
            <w:tcW w:w="3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6 week independent research in Peru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Peru</w:t>
            </w:r>
          </w:p>
        </w:tc>
        <w:tc>
          <w:tcPr>
            <w:tcW w:w="14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65205" w:rsidRPr="00CD2B08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CD2B0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Dalian</w:t>
            </w:r>
          </w:p>
        </w:tc>
      </w:tr>
    </w:tbl>
    <w:p w:rsidR="00E65205" w:rsidRDefault="00E65205" w:rsidP="00C83D0B">
      <w:pPr>
        <w:rPr>
          <w:b/>
          <w:sz w:val="24"/>
          <w:szCs w:val="24"/>
        </w:rPr>
      </w:pPr>
    </w:p>
    <w:p w:rsidR="00E65205" w:rsidRDefault="00E65205" w:rsidP="00C83D0B">
      <w:pPr>
        <w:rPr>
          <w:b/>
          <w:sz w:val="24"/>
          <w:szCs w:val="24"/>
        </w:rPr>
      </w:pPr>
    </w:p>
    <w:p w:rsidR="00E65205" w:rsidRDefault="00C83D0B" w:rsidP="00C83D0B">
      <w:pPr>
        <w:rPr>
          <w:b/>
          <w:sz w:val="24"/>
          <w:szCs w:val="24"/>
        </w:rPr>
      </w:pPr>
      <w:r>
        <w:rPr>
          <w:b/>
          <w:sz w:val="24"/>
          <w:szCs w:val="24"/>
        </w:rPr>
        <w:t>Groups</w:t>
      </w:r>
      <w:r w:rsidRPr="00D434F2">
        <w:rPr>
          <w:b/>
          <w:sz w:val="24"/>
          <w:szCs w:val="24"/>
        </w:rPr>
        <w:t xml:space="preserve"> </w:t>
      </w:r>
    </w:p>
    <w:tbl>
      <w:tblPr>
        <w:tblW w:w="6921" w:type="dxa"/>
        <w:tblInd w:w="5" w:type="dxa"/>
        <w:tblLook w:val="04A0" w:firstRow="1" w:lastRow="0" w:firstColumn="1" w:lastColumn="0" w:noHBand="0" w:noVBand="1"/>
      </w:tblPr>
      <w:tblGrid>
        <w:gridCol w:w="2810"/>
        <w:gridCol w:w="4111"/>
      </w:tblGrid>
      <w:tr w:rsidR="00E65205" w:rsidRPr="0022466D" w:rsidTr="00E65205">
        <w:trPr>
          <w:trHeight w:val="300"/>
        </w:trPr>
        <w:tc>
          <w:tcPr>
            <w:tcW w:w="2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5205" w:rsidRPr="0022466D" w:rsidRDefault="00E65205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E65205" w:rsidRPr="0022466D" w:rsidRDefault="00E65205" w:rsidP="0022466D">
            <w:pPr>
              <w:rPr>
                <w:rFonts w:ascii="Times New Roman" w:eastAsia="Times New Roman" w:hAnsi="Times New Roman" w:cs="Times New Roman"/>
                <w:szCs w:val="20"/>
                <w:lang w:eastAsia="en-NZ"/>
              </w:rPr>
            </w:pPr>
          </w:p>
        </w:tc>
      </w:tr>
    </w:tbl>
    <w:p w:rsidR="00C83D0B" w:rsidRPr="00245375" w:rsidRDefault="00C83D0B" w:rsidP="00C83D0B">
      <w:pPr>
        <w:rPr>
          <w:b/>
          <w:sz w:val="24"/>
          <w:szCs w:val="24"/>
        </w:rPr>
      </w:pPr>
    </w:p>
    <w:tbl>
      <w:tblPr>
        <w:tblpPr w:leftFromText="181" w:rightFromText="181" w:vertAnchor="text" w:horzAnchor="margin" w:tblpY="144"/>
        <w:tblW w:w="9209" w:type="dxa"/>
        <w:tblLayout w:type="fixed"/>
        <w:tblLook w:val="04A0" w:firstRow="1" w:lastRow="0" w:firstColumn="1" w:lastColumn="0" w:noHBand="0" w:noVBand="1"/>
      </w:tblPr>
      <w:tblGrid>
        <w:gridCol w:w="2284"/>
        <w:gridCol w:w="5366"/>
        <w:gridCol w:w="1559"/>
      </w:tblGrid>
      <w:tr w:rsidR="00C83D0B" w:rsidRPr="00AF38A3" w:rsidTr="00C83D0B">
        <w:trPr>
          <w:trHeight w:val="283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C83D0B" w:rsidRPr="00F00019" w:rsidRDefault="00C83D0B" w:rsidP="00C83D0B">
            <w:pPr>
              <w:jc w:val="center"/>
              <w:rPr>
                <w:rFonts w:ascii="Arial" w:hAnsi="Arial" w:cs="Arial"/>
                <w:color w:val="FFFFFF" w:themeColor="background1"/>
                <w:sz w:val="22"/>
                <w:szCs w:val="20"/>
              </w:rPr>
            </w:pPr>
            <w:r w:rsidRPr="00F000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New Zealand institution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</w:tcPr>
          <w:p w:rsidR="00C83D0B" w:rsidRPr="00F00019" w:rsidRDefault="00C83D0B" w:rsidP="00C83D0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F000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Programme in Latin America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5" w:themeFillShade="BF"/>
            <w:noWrap/>
          </w:tcPr>
          <w:p w:rsidR="00C83D0B" w:rsidRPr="00F00019" w:rsidRDefault="00C83D0B" w:rsidP="00C83D0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  <w:r w:rsidRPr="00F00019"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  <w:t>Country</w:t>
            </w:r>
          </w:p>
          <w:p w:rsidR="00C83D0B" w:rsidRPr="00F00019" w:rsidRDefault="00C83D0B" w:rsidP="00C83D0B">
            <w:pPr>
              <w:jc w:val="center"/>
              <w:rPr>
                <w:rFonts w:ascii="Arial" w:hAnsi="Arial" w:cs="Arial"/>
                <w:b/>
                <w:color w:val="FFFFFF" w:themeColor="background1"/>
                <w:sz w:val="22"/>
                <w:szCs w:val="20"/>
              </w:rPr>
            </w:pPr>
          </w:p>
        </w:tc>
      </w:tr>
      <w:tr w:rsidR="00C83D0B" w:rsidRPr="00131980" w:rsidTr="00C83D0B">
        <w:trPr>
          <w:trHeight w:val="459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E65205" w:rsidRDefault="00E65205" w:rsidP="00E65205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E65205">
              <w:t>University of Canterbury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3D0B" w:rsidRPr="001A2DC7" w:rsidRDefault="001A2DC7" w:rsidP="00C83D0B">
            <w:pPr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NZ"/>
              </w:rPr>
            </w:pPr>
            <w:r w:rsidRPr="001A2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NZ"/>
              </w:rPr>
              <w:t xml:space="preserve">UC - ECON228, Economics Study Tour </w:t>
            </w:r>
          </w:p>
          <w:p w:rsidR="001A2DC7" w:rsidRPr="000B277F" w:rsidRDefault="001A2DC7" w:rsidP="00C83D0B">
            <w:r w:rsidRPr="005915BF">
              <w:t>Students will gain a deep understanding of the wine industry, which is a key industry in New Zealand</w:t>
            </w:r>
            <w:r w:rsidR="000B277F">
              <w:t>, Chile, Argentina and globally</w:t>
            </w:r>
            <w:r w:rsidRPr="005915BF">
              <w:t>.</w:t>
            </w:r>
            <w:r>
              <w:t xml:space="preserve"> </w:t>
            </w:r>
            <w:r w:rsidRPr="005915BF">
              <w:t>Students will have enhanced their employability in any sector that involves wine and/or contact with South America as well as in other industries where their skills in economic analysis can be applied.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D0B" w:rsidRPr="00131980" w:rsidRDefault="00E65205" w:rsidP="00C83D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Chile and Argentina</w:t>
            </w:r>
          </w:p>
        </w:tc>
      </w:tr>
      <w:tr w:rsidR="00C83D0B" w:rsidRPr="00131980" w:rsidTr="00C83D0B">
        <w:trPr>
          <w:trHeight w:val="262"/>
        </w:trPr>
        <w:tc>
          <w:tcPr>
            <w:tcW w:w="2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3D0B" w:rsidRPr="00131980" w:rsidRDefault="00E65205" w:rsidP="00C83D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Massey University</w:t>
            </w:r>
          </w:p>
        </w:tc>
        <w:tc>
          <w:tcPr>
            <w:tcW w:w="5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2DC7" w:rsidRPr="001A2DC7" w:rsidRDefault="001A2DC7" w:rsidP="001A2DC7">
            <w:pPr>
              <w:rPr>
                <w:b/>
              </w:rPr>
            </w:pPr>
            <w:r w:rsidRPr="001A2DC7">
              <w:rPr>
                <w:rFonts w:ascii="Calibri" w:eastAsia="Times New Roman" w:hAnsi="Calibri" w:cs="Times New Roman"/>
                <w:b/>
                <w:color w:val="000000"/>
                <w:sz w:val="18"/>
                <w:szCs w:val="18"/>
                <w:lang w:eastAsia="en-NZ"/>
              </w:rPr>
              <w:t>NZ Spanish Teachers in Colombia</w:t>
            </w:r>
            <w:r w:rsidRPr="001A2DC7">
              <w:rPr>
                <w:b/>
              </w:rPr>
              <w:t xml:space="preserve"> </w:t>
            </w:r>
          </w:p>
          <w:p w:rsidR="00C83D0B" w:rsidRPr="00131980" w:rsidRDefault="000B277F" w:rsidP="000B277F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lang w:val="en-US"/>
              </w:rPr>
              <w:t>O</w:t>
            </w:r>
            <w:r w:rsidR="001A2DC7" w:rsidRPr="004D64BF">
              <w:rPr>
                <w:lang w:val="en-US"/>
              </w:rPr>
              <w:t>ffer</w:t>
            </w:r>
            <w:r>
              <w:rPr>
                <w:lang w:val="en-US"/>
              </w:rPr>
              <w:t>s</w:t>
            </w:r>
            <w:r w:rsidR="001A2DC7" w:rsidRPr="004D64BF">
              <w:rPr>
                <w:lang w:val="en-US"/>
              </w:rPr>
              <w:t xml:space="preserve"> NZ teachers of Spanish (who are non-native speakers of the </w:t>
            </w:r>
            <w:r>
              <w:rPr>
                <w:lang w:val="en-US"/>
              </w:rPr>
              <w:t>language) first-hand experience</w:t>
            </w:r>
            <w:r w:rsidR="001A2DC7" w:rsidRPr="004D64BF">
              <w:rPr>
                <w:lang w:val="en-US"/>
              </w:rPr>
              <w:t xml:space="preserve">, while offering their </w:t>
            </w:r>
            <w:r w:rsidR="001A2DC7">
              <w:rPr>
                <w:lang w:val="en-US"/>
              </w:rPr>
              <w:t>Colombia</w:t>
            </w:r>
            <w:r w:rsidR="001A2DC7" w:rsidRPr="004D64BF">
              <w:rPr>
                <w:lang w:val="en-US"/>
              </w:rPr>
              <w:t xml:space="preserve">n counterparts the opportunity to collaborate and exchange ideas with language teachers from </w:t>
            </w:r>
            <w:proofErr w:type="spellStart"/>
            <w:r w:rsidR="001A2DC7" w:rsidRPr="004D64BF">
              <w:rPr>
                <w:lang w:val="en-US"/>
              </w:rPr>
              <w:t>Aotearoa</w:t>
            </w:r>
            <w:proofErr w:type="spellEnd"/>
            <w:r w:rsidR="001A2DC7" w:rsidRPr="004D64BF">
              <w:rPr>
                <w:lang w:val="en-US"/>
              </w:rPr>
              <w:t xml:space="preserve"> and </w:t>
            </w:r>
            <w:bookmarkStart w:id="0" w:name="_GoBack"/>
            <w:bookmarkEnd w:id="0"/>
            <w:r w:rsidR="001A2DC7" w:rsidRPr="004D64BF">
              <w:rPr>
                <w:lang w:val="en-US"/>
              </w:rPr>
              <w:t>learn about the New Zealand educational system.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83D0B" w:rsidRPr="00131980" w:rsidRDefault="00E65205" w:rsidP="00C83D0B">
            <w:pP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Colombia</w:t>
            </w:r>
          </w:p>
        </w:tc>
      </w:tr>
    </w:tbl>
    <w:p w:rsidR="00397EF9" w:rsidRPr="0045493B" w:rsidRDefault="0001169C" w:rsidP="00C83D0B">
      <w:pPr>
        <w:rPr>
          <w:sz w:val="22"/>
        </w:rPr>
      </w:pPr>
      <w:r>
        <w:t xml:space="preserve"> </w:t>
      </w:r>
      <w:r w:rsidR="00397EF9">
        <w:rPr>
          <w:sz w:val="22"/>
        </w:rPr>
        <w:t xml:space="preserve"> </w:t>
      </w:r>
    </w:p>
    <w:sectPr w:rsidR="00397EF9" w:rsidRPr="0045493B" w:rsidSect="00D36E23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983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C46F2" w:rsidRDefault="001C46F2" w:rsidP="00D36E23">
      <w:r>
        <w:separator/>
      </w:r>
    </w:p>
  </w:endnote>
  <w:endnote w:type="continuationSeparator" w:id="0">
    <w:p w:rsidR="001C46F2" w:rsidRDefault="001C46F2" w:rsidP="00D36E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Pr="00123E4C" w:rsidRDefault="00E121BF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78391E0" wp14:editId="6D801943">
          <wp:extent cx="3974591" cy="310896"/>
          <wp:effectExtent l="0" t="0" r="0" b="0"/>
          <wp:docPr id="53" name="Picture 5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6B2C" w:rsidRPr="00C6283B" w:rsidRDefault="00A61603" w:rsidP="00C6283B">
    <w:pPr>
      <w:pStyle w:val="LetterFooter"/>
    </w:pPr>
    <w:r>
      <w:rPr>
        <w:noProof/>
        <w:lang w:eastAsia="en-NZ"/>
      </w:rPr>
      <w:t>studyinnewzealand.govt.nz  I  enz.govt.nz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C46F2" w:rsidRDefault="001C46F2" w:rsidP="00D36E23">
      <w:r>
        <w:separator/>
      </w:r>
    </w:p>
  </w:footnote>
  <w:footnote w:type="continuationSeparator" w:id="0">
    <w:p w:rsidR="001C46F2" w:rsidRDefault="001C46F2" w:rsidP="00D36E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283B" w:rsidRDefault="00E121BF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400DC00E" wp14:editId="6A8DA86F">
          <wp:simplePos x="0" y="0"/>
          <wp:positionH relativeFrom="page">
            <wp:posOffset>5372100</wp:posOffset>
          </wp:positionH>
          <wp:positionV relativeFrom="page">
            <wp:posOffset>47625</wp:posOffset>
          </wp:positionV>
          <wp:extent cx="2141082" cy="789142"/>
          <wp:effectExtent l="0" t="0" r="0" b="0"/>
          <wp:wrapNone/>
          <wp:docPr id="52" name="Picture 5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147296" cy="79143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eGrid"/>
      <w:tblW w:w="10218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71"/>
      <w:gridCol w:w="5747"/>
    </w:tblGrid>
    <w:tr w:rsidR="008659C1" w:rsidTr="00D36E23">
      <w:trPr>
        <w:trHeight w:val="1139"/>
      </w:trPr>
      <w:tc>
        <w:tcPr>
          <w:tcW w:w="4471" w:type="dxa"/>
          <w:hideMark/>
        </w:tcPr>
        <w:p w:rsidR="008659C1" w:rsidRDefault="00E121BF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665605D7" wp14:editId="0D2AF588">
                <wp:extent cx="2477135" cy="903605"/>
                <wp:effectExtent l="0" t="0" r="0" b="0"/>
                <wp:docPr id="54" name="Picture 5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47" w:type="dxa"/>
          <w:hideMark/>
        </w:tcPr>
        <w:p w:rsidR="008659C1" w:rsidRDefault="00E121BF">
          <w:pPr>
            <w:pStyle w:val="Header"/>
            <w:tabs>
              <w:tab w:val="clear" w:pos="4513"/>
            </w:tabs>
            <w:spacing w:after="160"/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441A0F83" wp14:editId="36D1FBC4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55" name="Picture 5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Level 5 Lambton House, 160 Lambton Quay, Wellington</w:t>
          </w:r>
        </w:p>
        <w:p w:rsidR="008659C1" w:rsidRDefault="00E121BF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Zealand</w:t>
          </w:r>
        </w:p>
        <w:p w:rsidR="008659C1" w:rsidRDefault="00E121BF" w:rsidP="00D3205C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4 830 0807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christine.roberts@enz.govt.nz</w:t>
          </w:r>
        </w:p>
      </w:tc>
    </w:tr>
  </w:tbl>
  <w:p w:rsidR="008659C1" w:rsidRDefault="001C46F2" w:rsidP="008659C1"/>
  <w:p w:rsidR="00FD41E1" w:rsidRDefault="001C46F2" w:rsidP="008659C1"/>
  <w:p w:rsidR="00FD41E1" w:rsidRPr="008659C1" w:rsidRDefault="001C46F2" w:rsidP="008659C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808C5"/>
    <w:multiLevelType w:val="hybridMultilevel"/>
    <w:tmpl w:val="EA229A3E"/>
    <w:lvl w:ilvl="0" w:tplc="DFFA074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63E56"/>
    <w:multiLevelType w:val="hybridMultilevel"/>
    <w:tmpl w:val="AED49A74"/>
    <w:lvl w:ilvl="0" w:tplc="EFF6702C">
      <w:numFmt w:val="bullet"/>
      <w:lvlText w:val="-"/>
      <w:lvlJc w:val="left"/>
      <w:pPr>
        <w:ind w:left="927" w:hanging="360"/>
      </w:pPr>
      <w:rPr>
        <w:rFonts w:ascii="Times New Roman" w:eastAsiaTheme="minorHAnsi" w:hAnsi="Times New Roman" w:cs="Times New Roman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44F1212F"/>
    <w:multiLevelType w:val="hybridMultilevel"/>
    <w:tmpl w:val="F6A0EF56"/>
    <w:lvl w:ilvl="0" w:tplc="1409000F">
      <w:start w:val="1"/>
      <w:numFmt w:val="decimal"/>
      <w:lvlText w:val="%1."/>
      <w:lvlJc w:val="left"/>
      <w:pPr>
        <w:ind w:left="1287" w:hanging="360"/>
      </w:p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E2C576A"/>
    <w:multiLevelType w:val="hybridMultilevel"/>
    <w:tmpl w:val="69464136"/>
    <w:lvl w:ilvl="0" w:tplc="23E8C1E2">
      <w:numFmt w:val="bullet"/>
      <w:lvlText w:val="•"/>
      <w:lvlJc w:val="left"/>
      <w:pPr>
        <w:ind w:left="1440" w:hanging="360"/>
      </w:pPr>
      <w:rPr>
        <w:rFonts w:ascii="Calibri" w:eastAsiaTheme="minorEastAsia" w:hAnsi="Calibri" w:cs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CB7B0A"/>
    <w:multiLevelType w:val="hybridMultilevel"/>
    <w:tmpl w:val="29865D9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7831CF"/>
    <w:multiLevelType w:val="hybridMultilevel"/>
    <w:tmpl w:val="0C4AD0C8"/>
    <w:lvl w:ilvl="0" w:tplc="1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5493B"/>
    <w:rsid w:val="0001169C"/>
    <w:rsid w:val="00090FEE"/>
    <w:rsid w:val="000B277F"/>
    <w:rsid w:val="0014149D"/>
    <w:rsid w:val="001A2DC7"/>
    <w:rsid w:val="001C46F2"/>
    <w:rsid w:val="00210AE2"/>
    <w:rsid w:val="002149E7"/>
    <w:rsid w:val="0022466D"/>
    <w:rsid w:val="00397EF9"/>
    <w:rsid w:val="0045493B"/>
    <w:rsid w:val="004C53DB"/>
    <w:rsid w:val="00603266"/>
    <w:rsid w:val="00766AD7"/>
    <w:rsid w:val="00782791"/>
    <w:rsid w:val="00882819"/>
    <w:rsid w:val="00883D27"/>
    <w:rsid w:val="00995B84"/>
    <w:rsid w:val="00A545B7"/>
    <w:rsid w:val="00A61603"/>
    <w:rsid w:val="00AA2870"/>
    <w:rsid w:val="00AE78F9"/>
    <w:rsid w:val="00C70A83"/>
    <w:rsid w:val="00C83D0B"/>
    <w:rsid w:val="00D02AA0"/>
    <w:rsid w:val="00D246E6"/>
    <w:rsid w:val="00D36E23"/>
    <w:rsid w:val="00D90D25"/>
    <w:rsid w:val="00E121BF"/>
    <w:rsid w:val="00E65205"/>
    <w:rsid w:val="00F00019"/>
    <w:rsid w:val="00F7377E"/>
    <w:rsid w:val="00FE3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93F083C-BD8B-4AEA-9C81-792795A8F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5493B"/>
    <w:pPr>
      <w:spacing w:after="0" w:line="240" w:lineRule="auto"/>
    </w:pPr>
    <w:rPr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5493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5493B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Header">
    <w:name w:val="header"/>
    <w:basedOn w:val="Normal"/>
    <w:link w:val="Head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5493B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45493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5493B"/>
    <w:rPr>
      <w:sz w:val="20"/>
    </w:rPr>
  </w:style>
  <w:style w:type="table" w:styleId="TableGrid">
    <w:name w:val="Table Grid"/>
    <w:basedOn w:val="TableNormal"/>
    <w:uiPriority w:val="59"/>
    <w:rsid w:val="0045493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45493B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LetterFooter">
    <w:name w:val="Letter Footer"/>
    <w:basedOn w:val="Footer"/>
    <w:uiPriority w:val="99"/>
    <w:qFormat/>
    <w:rsid w:val="0045493B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styleId="ListParagraph">
    <w:name w:val="List Paragraph"/>
    <w:basedOn w:val="Normal"/>
    <w:uiPriority w:val="34"/>
    <w:qFormat/>
    <w:rsid w:val="0045493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5493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5493B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eastAsia="en-N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2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2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63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769F6-5F36-4181-B22A-1517AF6C7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637</Words>
  <Characters>3631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Education NZ</Company>
  <LinksUpToDate>false</LinksUpToDate>
  <CharactersWithSpaces>4260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Roberts</dc:creator>
  <cp:keywords/>
  <dc:description/>
  <cp:lastModifiedBy>Jemma Richardson</cp:lastModifiedBy>
  <cp:revision>5</cp:revision>
  <dcterms:created xsi:type="dcterms:W3CDTF">2017-12-07T20:29:00Z</dcterms:created>
  <dcterms:modified xsi:type="dcterms:W3CDTF">2017-12-07T21:22:00Z</dcterms:modified>
</cp:coreProperties>
</file>